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C2DE2">
      <w:pPr>
        <w:pStyle w:val="3"/>
        <w:bidi w:val="0"/>
        <w:jc w:val="center"/>
        <w:rPr>
          <w:rFonts w:hint="eastAsia" w:ascii="宋体" w:hAnsi="宋体" w:eastAsia="宋体" w:cs="宋体"/>
          <w:b/>
          <w:bCs w:val="0"/>
          <w:sz w:val="36"/>
          <w:szCs w:val="36"/>
          <w:lang w:eastAsia="zh-CN"/>
        </w:rPr>
      </w:pPr>
      <w:r>
        <w:rPr>
          <w:rFonts w:hint="eastAsia" w:ascii="宋体" w:hAnsi="宋体" w:eastAsia="宋体" w:cs="宋体"/>
          <w:b/>
          <w:bCs w:val="0"/>
          <w:sz w:val="36"/>
          <w:szCs w:val="36"/>
          <w:lang w:eastAsia="zh-CN"/>
        </w:rPr>
        <w:t>长春市儿童医院</w:t>
      </w:r>
      <w:r>
        <w:rPr>
          <w:rFonts w:hint="eastAsia" w:ascii="宋体" w:hAnsi="宋体" w:eastAsia="宋体" w:cs="宋体"/>
          <w:b/>
          <w:bCs/>
          <w:color w:val="auto"/>
          <w:sz w:val="36"/>
          <w:szCs w:val="36"/>
          <w:lang w:val="en-US" w:eastAsia="zh-CN"/>
        </w:rPr>
        <w:t>硬件维保服务</w:t>
      </w:r>
      <w:r>
        <w:rPr>
          <w:rFonts w:hint="eastAsia" w:ascii="宋体" w:hAnsi="宋体" w:eastAsia="宋体" w:cs="宋体"/>
          <w:b/>
          <w:bCs w:val="0"/>
          <w:sz w:val="36"/>
          <w:szCs w:val="36"/>
          <w:lang w:eastAsia="zh-CN"/>
        </w:rPr>
        <w:t>询价书</w:t>
      </w:r>
    </w:p>
    <w:p w14:paraId="69D198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仿宋" w:cs="Times New Roman"/>
          <w:color w:val="333333"/>
          <w:sz w:val="28"/>
          <w:szCs w:val="28"/>
          <w:u w:val="none"/>
          <w:lang w:val="en-US" w:eastAsia="zh-CN"/>
        </w:rPr>
      </w:pPr>
      <w:r>
        <w:rPr>
          <w:rFonts w:hint="eastAsia" w:ascii="Times New Roman" w:hAnsi="Times New Roman" w:eastAsia="仿宋" w:cs="Times New Roman"/>
          <w:color w:val="333333"/>
          <w:sz w:val="28"/>
          <w:szCs w:val="28"/>
          <w:u w:val="single"/>
          <w:lang w:val="en-US" w:eastAsia="zh-CN"/>
        </w:rPr>
        <w:t xml:space="preserve">                     </w:t>
      </w:r>
      <w:r>
        <w:rPr>
          <w:rFonts w:hint="eastAsia" w:ascii="Times New Roman" w:hAnsi="Times New Roman" w:eastAsia="仿宋" w:cs="Times New Roman"/>
          <w:color w:val="333333"/>
          <w:sz w:val="28"/>
          <w:szCs w:val="28"/>
          <w:u w:val="none"/>
          <w:lang w:val="en-US" w:eastAsia="zh-CN"/>
        </w:rPr>
        <w:t>公司：</w:t>
      </w:r>
    </w:p>
    <w:p w14:paraId="1D72CA32">
      <w:pPr>
        <w:keepNext w:val="0"/>
        <w:keepLines w:val="0"/>
        <w:pageBreakBefore w:val="0"/>
        <w:widowControl w:val="0"/>
        <w:kinsoku/>
        <w:wordWrap/>
        <w:overflowPunct/>
        <w:topLinePunct w:val="0"/>
        <w:autoSpaceDE/>
        <w:autoSpaceDN/>
        <w:bidi w:val="0"/>
        <w:adjustRightInd/>
        <w:snapToGrid/>
        <w:ind w:firstLine="840" w:firstLineChars="300"/>
        <w:jc w:val="both"/>
        <w:textAlignment w:val="auto"/>
        <w:rPr>
          <w:rFonts w:hint="eastAsia" w:ascii="Times New Roman" w:hAnsi="Times New Roman" w:eastAsia="仿宋" w:cs="Times New Roman"/>
          <w:color w:val="333333"/>
          <w:sz w:val="28"/>
          <w:szCs w:val="28"/>
          <w:lang w:eastAsia="zh-CN"/>
        </w:rPr>
      </w:pPr>
    </w:p>
    <w:p w14:paraId="2398E9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因我院工作需求，对以下服务进行采购，在此向你公司就如下内容进行询价。 </w:t>
      </w:r>
    </w:p>
    <w:p w14:paraId="11EACD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本次采购服务内容主要包括为期三年的对报修故障的处理和定期检查维护驻场服务</w:t>
      </w:r>
      <w:r>
        <w:rPr>
          <w:rFonts w:hint="eastAsia" w:ascii="仿宋" w:hAnsi="仿宋" w:eastAsia="仿宋" w:cs="仿宋"/>
          <w:sz w:val="28"/>
          <w:szCs w:val="28"/>
          <w:highlight w:val="none"/>
          <w:lang w:val="en-US" w:eastAsia="zh-CN"/>
        </w:rPr>
        <w:t>。针对各部位报修故障的处理，定期对硬件设备、设施安装、检查、维护，网络及设备的配置、调整，数据库巡检等工作的工程师驻场服务。每日08:00-18:00报修故障10分钟内抵达维修现场进行处置。18:01-07:59报修的故障根据具体情况判断后尽可能及时进行维修，核心原则以不影响医院各部位、各科室正常有序开展工作为准。遇到报修的软件问题能够解决的尽量解决，解决不了的需判断好属于哪个软件供应商后及时联系通知供应商处理解决，软件供应商维修、维护过程中做好与各软件系统厂商的配合，并做好监督、跟踪督促解决结果。</w:t>
      </w:r>
    </w:p>
    <w:p w14:paraId="41F0D4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群体故障、核心网络故障、核心设备故障、核心业务故障及影响院内正常运营故障提供7*24小时维保，并及时派工程师到场解决（夜间30分钟内抵达）。</w:t>
      </w:r>
    </w:p>
    <w:p w14:paraId="79DFFD49">
      <w:pPr>
        <w:keepNext w:val="0"/>
        <w:keepLines w:val="0"/>
        <w:pageBreakBefore w:val="0"/>
        <w:widowControl w:val="0"/>
        <w:kinsoku/>
        <w:wordWrap/>
        <w:overflowPunct/>
        <w:topLinePunct w:val="0"/>
        <w:autoSpaceDE/>
        <w:autoSpaceDN/>
        <w:bidi w:val="0"/>
        <w:adjustRightInd/>
        <w:snapToGrid/>
        <w:ind w:firstLine="6184" w:firstLineChars="2200"/>
        <w:jc w:val="both"/>
        <w:textAlignment w:val="auto"/>
        <w:rPr>
          <w:rFonts w:hint="default" w:ascii="Times New Roman" w:hAnsi="Times New Roman" w:eastAsia="仿宋" w:cs="Times New Roman"/>
          <w:b/>
          <w:bCs/>
          <w:color w:val="333333"/>
          <w:sz w:val="28"/>
          <w:szCs w:val="28"/>
          <w:lang w:val="en-US" w:eastAsia="zh-CN"/>
        </w:rPr>
      </w:pPr>
      <w:r>
        <w:rPr>
          <w:rFonts w:hint="eastAsia" w:ascii="Times New Roman" w:hAnsi="Times New Roman" w:eastAsia="仿宋" w:cs="Times New Roman"/>
          <w:b/>
          <w:bCs/>
          <w:color w:val="333333"/>
          <w:sz w:val="28"/>
          <w:szCs w:val="28"/>
          <w:lang w:eastAsia="zh-CN"/>
        </w:rPr>
        <w:t>采购明细表</w:t>
      </w:r>
    </w:p>
    <w:tbl>
      <w:tblPr>
        <w:tblStyle w:val="6"/>
        <w:tblW w:w="143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029"/>
        <w:gridCol w:w="11323"/>
      </w:tblGrid>
      <w:tr w14:paraId="1CD2F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686" w:hRule="atLeast"/>
          <w:tblHeader/>
          <w:jc w:val="center"/>
        </w:trPr>
        <w:tc>
          <w:tcPr>
            <w:tcW w:w="3029" w:type="dxa"/>
            <w:tcBorders>
              <w:top w:val="single" w:color="auto" w:sz="4" w:space="0"/>
              <w:bottom w:val="single" w:color="auto" w:sz="4" w:space="0"/>
              <w:right w:val="single" w:color="auto" w:sz="4" w:space="0"/>
            </w:tcBorders>
            <w:shd w:val="clear" w:color="auto" w:fill="auto"/>
            <w:vAlign w:val="center"/>
          </w:tcPr>
          <w:p w14:paraId="6D66BF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名称</w:t>
            </w:r>
          </w:p>
        </w:tc>
        <w:tc>
          <w:tcPr>
            <w:tcW w:w="1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A370F">
            <w:pPr>
              <w:snapToGrid w:val="0"/>
              <w:ind w:left="0" w:leftChars="0" w:right="0" w:rightChars="0" w:firstLine="0" w:firstLineChars="0"/>
              <w:jc w:val="center"/>
              <w:rPr>
                <w:rFonts w:hint="eastAsia" w:ascii="宋体" w:hAnsi="宋体" w:eastAsia="宋体" w:cs="宋体"/>
                <w:b/>
                <w:bCs w:val="0"/>
                <w:i w:val="0"/>
                <w:iCs w:val="0"/>
                <w:color w:val="000000"/>
                <w:sz w:val="21"/>
                <w:szCs w:val="21"/>
                <w:u w:val="none"/>
                <w:lang w:eastAsia="zh-CN"/>
              </w:rPr>
            </w:pPr>
            <w:r>
              <w:rPr>
                <w:rFonts w:hint="eastAsia" w:ascii="宋体" w:hAnsi="宋体" w:eastAsia="宋体" w:cs="宋体"/>
                <w:b/>
                <w:bCs w:val="0"/>
                <w:i w:val="0"/>
                <w:iCs w:val="0"/>
                <w:color w:val="000000"/>
                <w:sz w:val="21"/>
                <w:szCs w:val="21"/>
                <w:u w:val="none"/>
                <w:lang w:eastAsia="zh-CN"/>
              </w:rPr>
              <w:t>内容</w:t>
            </w:r>
          </w:p>
        </w:tc>
      </w:tr>
      <w:tr w14:paraId="38254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9" w:type="dxa"/>
            <w:tcBorders>
              <w:top w:val="single" w:color="auto" w:sz="4" w:space="0"/>
              <w:bottom w:val="single" w:color="auto" w:sz="4" w:space="0"/>
              <w:right w:val="single" w:color="auto" w:sz="4" w:space="0"/>
            </w:tcBorders>
            <w:shd w:val="clear" w:color="auto" w:fill="auto"/>
            <w:vAlign w:val="center"/>
          </w:tcPr>
          <w:p w14:paraId="4BD752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一、</w:t>
            </w:r>
            <w:r>
              <w:rPr>
                <w:rFonts w:hint="eastAsia" w:ascii="宋体" w:hAnsi="宋体" w:eastAsia="宋体" w:cs="宋体"/>
                <w:b/>
                <w:bCs w:val="0"/>
                <w:color w:val="auto"/>
                <w:sz w:val="21"/>
                <w:szCs w:val="21"/>
                <w:lang w:val="en-US" w:eastAsia="zh-CN"/>
              </w:rPr>
              <w:t>计算机桌面与配套设备硬件设备维护（三年）</w:t>
            </w:r>
          </w:p>
        </w:tc>
        <w:tc>
          <w:tcPr>
            <w:tcW w:w="1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FA02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210" w:hanging="180" w:hangingChars="100"/>
              <w:jc w:val="left"/>
              <w:textAlignment w:val="auto"/>
              <w:rPr>
                <w:rFonts w:hint="eastAsia" w:ascii="宋体" w:hAnsi="宋体" w:eastAsia="宋体" w:cs="宋体"/>
                <w:color w:val="000000"/>
                <w:sz w:val="18"/>
                <w:szCs w:val="18"/>
              </w:rPr>
            </w:pPr>
            <w:r>
              <w:rPr>
                <w:rFonts w:hint="eastAsia" w:ascii="宋体" w:hAnsi="宋体" w:eastAsia="宋体" w:cs="宋体"/>
                <w:color w:val="000000"/>
                <w:kern w:val="2"/>
                <w:sz w:val="18"/>
                <w:szCs w:val="18"/>
                <w:lang w:val="en-US" w:eastAsia="zh-CN" w:bidi="ar-SA"/>
              </w:rPr>
              <w:t>1.</w:t>
            </w:r>
            <w:r>
              <w:rPr>
                <w:rFonts w:hint="eastAsia" w:ascii="宋体" w:hAnsi="宋体" w:eastAsia="宋体" w:cs="宋体"/>
                <w:color w:val="000000"/>
                <w:sz w:val="18"/>
                <w:szCs w:val="18"/>
                <w:lang w:val="en-US" w:eastAsia="zh-CN"/>
              </w:rPr>
              <w:t>工作站维护</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对医生、护士、医技、药剂、医保、门诊、急诊等工作站进行硬件安装、调试、维修及维护（包括基础运行、基础软件安装与调试以及目前在运行业务的协助调试工作）</w:t>
            </w:r>
            <w:r>
              <w:rPr>
                <w:rFonts w:hint="eastAsia" w:ascii="宋体" w:hAnsi="宋体" w:eastAsia="宋体" w:cs="宋体"/>
                <w:color w:val="000000"/>
                <w:sz w:val="18"/>
                <w:szCs w:val="18"/>
              </w:rPr>
              <w:t>；</w:t>
            </w:r>
          </w:p>
          <w:p w14:paraId="3142863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kern w:val="2"/>
                <w:sz w:val="18"/>
                <w:szCs w:val="18"/>
                <w:lang w:val="en-US" w:eastAsia="zh-CN" w:bidi="ar-SA"/>
              </w:rPr>
              <w:t>2.</w:t>
            </w:r>
            <w:r>
              <w:rPr>
                <w:rFonts w:hint="eastAsia" w:ascii="宋体" w:hAnsi="宋体" w:eastAsia="宋体" w:cs="宋体"/>
                <w:color w:val="000000"/>
                <w:sz w:val="18"/>
                <w:szCs w:val="18"/>
                <w:lang w:val="en-US" w:eastAsia="zh-CN"/>
              </w:rPr>
              <w:t>终端设备维护：对条码机、自助机、打印机驱等设备的软件安装及硬件维修与维护工作；</w:t>
            </w:r>
          </w:p>
          <w:p w14:paraId="5ADEB85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kern w:val="2"/>
                <w:sz w:val="18"/>
                <w:szCs w:val="18"/>
                <w:lang w:val="en-US" w:eastAsia="zh-CN" w:bidi="ar-SA"/>
              </w:rPr>
              <w:t>3.</w:t>
            </w:r>
            <w:r>
              <w:rPr>
                <w:rFonts w:hint="eastAsia" w:ascii="宋体" w:hAnsi="宋体" w:eastAsia="宋体" w:cs="宋体"/>
                <w:color w:val="000000"/>
                <w:sz w:val="18"/>
                <w:szCs w:val="18"/>
                <w:lang w:val="en-US" w:eastAsia="zh-CN"/>
              </w:rPr>
              <w:t>新增工作站：对新增工作站的硬件进行硬件安装及软件安装调试工作；</w:t>
            </w:r>
          </w:p>
          <w:p w14:paraId="59CF5A2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kern w:val="2"/>
                <w:sz w:val="18"/>
                <w:szCs w:val="18"/>
                <w:lang w:val="en-US" w:eastAsia="zh-CN" w:bidi="ar-SA"/>
              </w:rPr>
              <w:t>4.</w:t>
            </w:r>
            <w:r>
              <w:rPr>
                <w:rFonts w:hint="eastAsia" w:ascii="宋体" w:hAnsi="宋体" w:eastAsia="宋体" w:cs="宋体"/>
                <w:color w:val="000000"/>
                <w:sz w:val="18"/>
                <w:szCs w:val="18"/>
              </w:rPr>
              <w:t>硬件</w:t>
            </w:r>
            <w:r>
              <w:rPr>
                <w:rFonts w:hint="eastAsia" w:ascii="宋体" w:hAnsi="宋体" w:eastAsia="宋体" w:cs="宋体"/>
                <w:color w:val="000000"/>
                <w:sz w:val="18"/>
                <w:szCs w:val="18"/>
                <w:lang w:val="en-US" w:eastAsia="zh-CN"/>
              </w:rPr>
              <w:t>维修</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对报修的硬件</w:t>
            </w:r>
            <w:r>
              <w:rPr>
                <w:rFonts w:hint="eastAsia" w:ascii="宋体" w:hAnsi="宋体" w:eastAsia="宋体" w:cs="宋体"/>
                <w:color w:val="000000"/>
                <w:sz w:val="18"/>
                <w:szCs w:val="18"/>
              </w:rPr>
              <w:t>故障</w:t>
            </w:r>
            <w:r>
              <w:rPr>
                <w:rFonts w:hint="eastAsia" w:ascii="宋体" w:hAnsi="宋体" w:eastAsia="宋体" w:cs="宋体"/>
                <w:color w:val="000000"/>
                <w:sz w:val="18"/>
                <w:szCs w:val="18"/>
                <w:lang w:val="en-US" w:eastAsia="zh-CN"/>
              </w:rPr>
              <w:t>及时处理</w:t>
            </w:r>
            <w:r>
              <w:rPr>
                <w:rFonts w:hint="eastAsia" w:ascii="宋体" w:hAnsi="宋体" w:eastAsia="宋体" w:cs="宋体"/>
                <w:color w:val="000000"/>
                <w:sz w:val="18"/>
                <w:szCs w:val="18"/>
              </w:rPr>
              <w:t>；</w:t>
            </w:r>
          </w:p>
          <w:p w14:paraId="3F0470D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210" w:hanging="180" w:hangingChars="100"/>
              <w:jc w:val="left"/>
              <w:textAlignment w:val="auto"/>
              <w:rPr>
                <w:rFonts w:hint="eastAsia" w:ascii="宋体" w:hAnsi="宋体" w:eastAsia="宋体" w:cs="宋体"/>
                <w:color w:val="000000"/>
                <w:sz w:val="18"/>
                <w:szCs w:val="18"/>
              </w:rPr>
            </w:pPr>
            <w:r>
              <w:rPr>
                <w:rFonts w:hint="eastAsia" w:ascii="宋体" w:hAnsi="宋体" w:eastAsia="宋体" w:cs="宋体"/>
                <w:color w:val="000000"/>
                <w:kern w:val="2"/>
                <w:sz w:val="18"/>
                <w:szCs w:val="18"/>
                <w:lang w:val="en-US" w:eastAsia="zh-CN" w:bidi="ar-SA"/>
              </w:rPr>
              <w:t>5.</w:t>
            </w:r>
            <w:r>
              <w:rPr>
                <w:rFonts w:hint="eastAsia" w:ascii="宋体" w:hAnsi="宋体" w:eastAsia="宋体" w:cs="宋体"/>
                <w:color w:val="000000"/>
                <w:sz w:val="18"/>
                <w:szCs w:val="18"/>
                <w:lang w:val="en-US" w:eastAsia="zh-CN"/>
              </w:rPr>
              <w:t>软件故障；对报修的业务系统、软件故障及时安排检查，对简易故障及时处理，无法处理的软件故障及时联系软件厂家并全程现场协助直至故障排除</w:t>
            </w:r>
            <w:r>
              <w:rPr>
                <w:rFonts w:hint="eastAsia" w:ascii="宋体" w:hAnsi="宋体" w:eastAsia="宋体" w:cs="宋体"/>
                <w:color w:val="000000"/>
                <w:sz w:val="18"/>
                <w:szCs w:val="18"/>
              </w:rPr>
              <w:t>；</w:t>
            </w:r>
          </w:p>
          <w:p w14:paraId="30DEB32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color w:val="000000"/>
                <w:sz w:val="18"/>
                <w:szCs w:val="18"/>
                <w:highlight w:val="none"/>
              </w:rPr>
            </w:pPr>
            <w:r>
              <w:rPr>
                <w:rFonts w:hint="eastAsia" w:ascii="宋体" w:hAnsi="宋体" w:eastAsia="宋体" w:cs="宋体"/>
                <w:color w:val="000000"/>
                <w:kern w:val="2"/>
                <w:sz w:val="18"/>
                <w:szCs w:val="18"/>
                <w:lang w:val="en-US" w:eastAsia="zh-CN" w:bidi="ar-SA"/>
              </w:rPr>
              <w:t>6.</w:t>
            </w:r>
            <w:r>
              <w:rPr>
                <w:rFonts w:hint="eastAsia" w:ascii="宋体" w:hAnsi="宋体" w:eastAsia="宋体" w:cs="宋体"/>
                <w:color w:val="000000"/>
                <w:sz w:val="18"/>
                <w:szCs w:val="18"/>
                <w:highlight w:val="none"/>
                <w:lang w:eastAsia="zh-CN"/>
              </w:rPr>
              <w:t>为指定科室提供数据拷贝</w:t>
            </w:r>
            <w:r>
              <w:rPr>
                <w:rFonts w:hint="eastAsia" w:ascii="宋体" w:hAnsi="宋体" w:eastAsia="宋体" w:cs="宋体"/>
                <w:color w:val="000000"/>
                <w:sz w:val="18"/>
                <w:szCs w:val="18"/>
                <w:highlight w:val="none"/>
                <w:lang w:val="en-US" w:eastAsia="zh-CN"/>
              </w:rPr>
              <w:t>服务</w:t>
            </w:r>
            <w:r>
              <w:rPr>
                <w:rFonts w:hint="eastAsia" w:ascii="宋体" w:hAnsi="宋体" w:eastAsia="宋体" w:cs="宋体"/>
                <w:color w:val="000000"/>
                <w:sz w:val="18"/>
                <w:szCs w:val="18"/>
                <w:highlight w:val="none"/>
                <w:lang w:eastAsia="zh-CN"/>
              </w:rPr>
              <w:t>，从内网将文件拷贝到科室提供的</w:t>
            </w:r>
            <w:r>
              <w:rPr>
                <w:rFonts w:hint="eastAsia" w:ascii="宋体" w:hAnsi="宋体" w:eastAsia="宋体" w:cs="宋体"/>
                <w:color w:val="000000"/>
                <w:sz w:val="18"/>
                <w:szCs w:val="18"/>
                <w:highlight w:val="none"/>
                <w:lang w:val="en-US" w:eastAsia="zh-CN"/>
              </w:rPr>
              <w:t>U盘中；</w:t>
            </w:r>
          </w:p>
          <w:p w14:paraId="3D704F9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kern w:val="2"/>
                <w:sz w:val="18"/>
                <w:szCs w:val="18"/>
                <w:lang w:val="en-US" w:eastAsia="zh-CN" w:bidi="ar-SA"/>
              </w:rPr>
              <w:t>7.</w:t>
            </w:r>
            <w:r>
              <w:rPr>
                <w:rFonts w:hint="eastAsia" w:ascii="宋体" w:hAnsi="宋体" w:eastAsia="宋体" w:cs="宋体"/>
                <w:color w:val="000000"/>
                <w:sz w:val="18"/>
                <w:szCs w:val="18"/>
              </w:rPr>
              <w:t>硬件送修：故障设备若需要更换时，对于保内设备，联系厂商进行更换</w:t>
            </w:r>
            <w:r>
              <w:rPr>
                <w:rFonts w:hint="eastAsia" w:ascii="宋体" w:hAnsi="宋体" w:eastAsia="宋体" w:cs="宋体"/>
                <w:color w:val="000000"/>
                <w:sz w:val="18"/>
                <w:szCs w:val="18"/>
                <w:lang w:eastAsia="zh-CN"/>
              </w:rPr>
              <w:t>；</w:t>
            </w:r>
          </w:p>
          <w:p w14:paraId="61BB7BF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kern w:val="2"/>
                <w:sz w:val="18"/>
                <w:szCs w:val="18"/>
                <w:lang w:val="en-US" w:eastAsia="zh-CN" w:bidi="ar-SA"/>
              </w:rPr>
              <w:t>8.</w:t>
            </w:r>
            <w:r>
              <w:rPr>
                <w:rFonts w:hint="eastAsia" w:ascii="宋体" w:hAnsi="宋体" w:eastAsia="宋体" w:cs="宋体"/>
                <w:color w:val="000000"/>
                <w:sz w:val="18"/>
                <w:szCs w:val="18"/>
              </w:rPr>
              <w:t>硬件</w:t>
            </w:r>
            <w:r>
              <w:rPr>
                <w:rFonts w:hint="eastAsia" w:ascii="宋体" w:hAnsi="宋体" w:eastAsia="宋体" w:cs="宋体"/>
                <w:color w:val="000000"/>
                <w:sz w:val="18"/>
                <w:szCs w:val="18"/>
                <w:lang w:val="en-US" w:eastAsia="zh-CN"/>
              </w:rPr>
              <w:t>更换</w:t>
            </w:r>
            <w:r>
              <w:rPr>
                <w:rFonts w:hint="eastAsia" w:ascii="宋体" w:hAnsi="宋体" w:eastAsia="宋体" w:cs="宋体"/>
                <w:color w:val="000000"/>
                <w:sz w:val="18"/>
                <w:szCs w:val="18"/>
              </w:rPr>
              <w:t>：过保的设备，根据用户需求</w:t>
            </w:r>
            <w:r>
              <w:rPr>
                <w:rFonts w:hint="eastAsia" w:ascii="宋体" w:hAnsi="宋体" w:eastAsia="宋体" w:cs="宋体"/>
                <w:color w:val="000000"/>
                <w:sz w:val="18"/>
                <w:szCs w:val="18"/>
                <w:lang w:val="en-US" w:eastAsia="zh-CN"/>
              </w:rPr>
              <w:t>提供</w:t>
            </w:r>
            <w:r>
              <w:rPr>
                <w:rFonts w:hint="eastAsia" w:ascii="宋体" w:hAnsi="宋体" w:eastAsia="宋体" w:cs="宋体"/>
                <w:color w:val="000000"/>
                <w:sz w:val="18"/>
                <w:szCs w:val="18"/>
              </w:rPr>
              <w:t>相关配件</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可代为采购</w:t>
            </w:r>
            <w:r>
              <w:rPr>
                <w:rFonts w:hint="eastAsia" w:ascii="宋体" w:hAnsi="宋体" w:eastAsia="宋体" w:cs="宋体"/>
                <w:color w:val="000000"/>
                <w:sz w:val="18"/>
                <w:szCs w:val="18"/>
                <w:lang w:eastAsia="zh-CN"/>
              </w:rPr>
              <w:t>；</w:t>
            </w:r>
          </w:p>
          <w:p w14:paraId="02C8A37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kern w:val="2"/>
                <w:sz w:val="18"/>
                <w:szCs w:val="18"/>
                <w:lang w:val="en-US" w:eastAsia="zh-CN" w:bidi="ar-SA"/>
              </w:rPr>
              <w:t>9.</w:t>
            </w:r>
            <w:r>
              <w:rPr>
                <w:rFonts w:hint="eastAsia" w:ascii="宋体" w:hAnsi="宋体" w:eastAsia="宋体" w:cs="宋体"/>
                <w:color w:val="000000"/>
                <w:sz w:val="18"/>
                <w:szCs w:val="18"/>
              </w:rPr>
              <w:t>硬件升级：扩</w:t>
            </w:r>
            <w:r>
              <w:rPr>
                <w:rFonts w:hint="eastAsia" w:ascii="宋体" w:hAnsi="宋体" w:eastAsia="宋体" w:cs="宋体"/>
                <w:color w:val="000000"/>
                <w:sz w:val="18"/>
                <w:szCs w:val="18"/>
                <w:lang w:val="en-US" w:eastAsia="zh-CN"/>
              </w:rPr>
              <w:t>增</w:t>
            </w:r>
            <w:r>
              <w:rPr>
                <w:rFonts w:hint="eastAsia" w:ascii="宋体" w:hAnsi="宋体" w:eastAsia="宋体" w:cs="宋体"/>
                <w:color w:val="000000"/>
                <w:sz w:val="18"/>
                <w:szCs w:val="18"/>
              </w:rPr>
              <w:t>内存、硬盘、CPU、打印服务器</w:t>
            </w:r>
            <w:r>
              <w:rPr>
                <w:rFonts w:hint="eastAsia" w:ascii="宋体" w:hAnsi="宋体" w:eastAsia="宋体" w:cs="宋体"/>
                <w:color w:val="000000"/>
                <w:sz w:val="18"/>
                <w:szCs w:val="18"/>
                <w:lang w:val="en-US" w:eastAsia="zh-CN"/>
              </w:rPr>
              <w:t>等另行收取配件费，</w:t>
            </w:r>
            <w:r>
              <w:rPr>
                <w:rFonts w:hint="eastAsia" w:ascii="宋体" w:hAnsi="宋体" w:eastAsia="宋体" w:cs="宋体"/>
                <w:color w:val="000000"/>
                <w:sz w:val="18"/>
                <w:szCs w:val="18"/>
              </w:rPr>
              <w:t>可代为采购</w:t>
            </w:r>
            <w:r>
              <w:rPr>
                <w:rFonts w:hint="eastAsia" w:ascii="宋体" w:hAnsi="宋体" w:eastAsia="宋体" w:cs="宋体"/>
                <w:color w:val="000000"/>
                <w:sz w:val="18"/>
                <w:szCs w:val="18"/>
                <w:lang w:eastAsia="zh-CN"/>
              </w:rPr>
              <w:t>；</w:t>
            </w:r>
          </w:p>
          <w:p w14:paraId="106551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kern w:val="2"/>
                <w:sz w:val="18"/>
                <w:szCs w:val="18"/>
                <w:lang w:val="en-US" w:eastAsia="zh-CN" w:bidi="ar-SA"/>
              </w:rPr>
              <w:t>10.</w:t>
            </w:r>
            <w:r>
              <w:rPr>
                <w:rFonts w:hint="eastAsia" w:ascii="宋体" w:hAnsi="宋体" w:eastAsia="宋体" w:cs="宋体"/>
                <w:color w:val="000000"/>
                <w:sz w:val="18"/>
                <w:szCs w:val="18"/>
                <w:lang w:val="en-US" w:eastAsia="zh-CN"/>
              </w:rPr>
              <w:t>无法维修：若因备件原因造成的无法及时维修，提供整机备件应急使用；</w:t>
            </w:r>
          </w:p>
          <w:p w14:paraId="63E8F8D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kern w:val="2"/>
                <w:sz w:val="18"/>
                <w:szCs w:val="18"/>
                <w:lang w:val="en-US" w:eastAsia="zh-CN" w:bidi="ar-SA"/>
              </w:rPr>
              <w:t>11.</w:t>
            </w:r>
            <w:r>
              <w:rPr>
                <w:rFonts w:hint="eastAsia" w:ascii="宋体" w:hAnsi="宋体" w:eastAsia="宋体" w:cs="宋体"/>
                <w:color w:val="000000"/>
                <w:sz w:val="18"/>
                <w:szCs w:val="18"/>
                <w:lang w:val="en-US" w:eastAsia="zh-CN"/>
              </w:rPr>
              <w:t>服务器：对机房服务器硬件进行定期巡检（每月一次，并出具巡检报告），对报修的故障及时处理；</w:t>
            </w:r>
          </w:p>
          <w:p w14:paraId="72395B3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b/>
                <w:bCs w:val="0"/>
                <w:i w:val="0"/>
                <w:iCs w:val="0"/>
                <w:color w:val="000000"/>
                <w:sz w:val="18"/>
                <w:szCs w:val="18"/>
                <w:u w:val="none"/>
              </w:rPr>
            </w:pPr>
            <w:r>
              <w:rPr>
                <w:rFonts w:hint="eastAsia" w:ascii="宋体" w:hAnsi="宋体" w:eastAsia="宋体" w:cs="宋体"/>
                <w:color w:val="000000"/>
                <w:kern w:val="2"/>
                <w:sz w:val="18"/>
                <w:szCs w:val="18"/>
                <w:lang w:val="en-US" w:eastAsia="zh-CN" w:bidi="ar-SA"/>
              </w:rPr>
              <w:t>12.</w:t>
            </w:r>
            <w:r>
              <w:rPr>
                <w:rFonts w:hint="eastAsia" w:ascii="宋体" w:hAnsi="宋体" w:eastAsia="宋体" w:cs="宋体"/>
                <w:color w:val="000000"/>
                <w:sz w:val="18"/>
                <w:szCs w:val="18"/>
                <w:lang w:val="en-US" w:eastAsia="zh-CN"/>
              </w:rPr>
              <w:t>服务器：对机房服务器系统服务进行定期巡检，每周出具一份巡检报告，对报修的故障及时处理。</w:t>
            </w:r>
          </w:p>
        </w:tc>
      </w:tr>
      <w:tr w14:paraId="03DD5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9" w:type="dxa"/>
            <w:tcBorders>
              <w:top w:val="single" w:color="auto" w:sz="4" w:space="0"/>
              <w:bottom w:val="single" w:color="auto" w:sz="4" w:space="0"/>
              <w:right w:val="single" w:color="auto" w:sz="4" w:space="0"/>
            </w:tcBorders>
            <w:shd w:val="clear" w:color="auto" w:fill="auto"/>
            <w:vAlign w:val="center"/>
          </w:tcPr>
          <w:p w14:paraId="174A0CD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二、</w:t>
            </w:r>
            <w:r>
              <w:rPr>
                <w:rFonts w:hint="eastAsia" w:ascii="宋体" w:hAnsi="宋体" w:eastAsia="宋体" w:cs="宋体"/>
                <w:b/>
                <w:bCs w:val="0"/>
                <w:color w:val="auto"/>
                <w:kern w:val="44"/>
                <w:sz w:val="21"/>
                <w:szCs w:val="21"/>
                <w:lang w:val="en-US" w:eastAsia="zh-CN" w:bidi="ar-SA"/>
              </w:rPr>
              <w:t>数据库巡检优化与维护</w:t>
            </w:r>
            <w:r>
              <w:rPr>
                <w:rFonts w:hint="eastAsia" w:ascii="宋体" w:hAnsi="宋体" w:eastAsia="宋体" w:cs="宋体"/>
                <w:b/>
                <w:bCs w:val="0"/>
                <w:color w:val="auto"/>
                <w:sz w:val="21"/>
                <w:szCs w:val="21"/>
                <w:lang w:val="en-US" w:eastAsia="zh-CN"/>
              </w:rPr>
              <w:t>（三年）</w:t>
            </w:r>
          </w:p>
        </w:tc>
        <w:tc>
          <w:tcPr>
            <w:tcW w:w="1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1FA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定期性能巡检：每周对数据库的各项性能指标开展全面巡检，记录巡检数据，出具正式巡检报告，精准识别性能瓶颈与运行隐患。</w:t>
            </w:r>
          </w:p>
          <w:p w14:paraId="6F2CFD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eastAsia="zh-CN"/>
              </w:rPr>
              <w:t>.</w:t>
            </w:r>
            <w:r>
              <w:rPr>
                <w:rFonts w:hint="eastAsia" w:ascii="宋体" w:hAnsi="宋体" w:eastAsia="宋体" w:cs="宋体"/>
                <w:sz w:val="18"/>
                <w:szCs w:val="18"/>
              </w:rPr>
              <w:t>数据库扩容处理：对检测发现需要扩容的数据库，及时向甲方提交扩容申报，结合院内业务需求制定科学可行的扩容解决方案。</w:t>
            </w:r>
          </w:p>
          <w:p w14:paraId="485605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数据库备份管理：定期对所有可备份的数据库执行标准化备份操作，对满足热备条件的数据库开展常态化检查，保障备份数据完整、热备系统稳定运行。</w:t>
            </w:r>
          </w:p>
          <w:p w14:paraId="7346E0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i w:val="0"/>
                <w:iCs w:val="0"/>
                <w:color w:val="000000"/>
                <w:sz w:val="18"/>
                <w:szCs w:val="18"/>
                <w:u w:val="none"/>
              </w:rPr>
            </w:pPr>
            <w:r>
              <w:rPr>
                <w:rFonts w:hint="eastAsia" w:ascii="宋体" w:hAnsi="宋体" w:eastAsia="宋体" w:cs="宋体"/>
                <w:sz w:val="18"/>
                <w:szCs w:val="18"/>
                <w:lang w:val="en-US" w:eastAsia="zh-CN"/>
              </w:rPr>
              <w:t>4.</w:t>
            </w:r>
            <w:r>
              <w:rPr>
                <w:rFonts w:hint="eastAsia" w:ascii="宋体" w:hAnsi="宋体" w:eastAsia="宋体" w:cs="宋体"/>
                <w:sz w:val="18"/>
                <w:szCs w:val="18"/>
              </w:rPr>
              <w:t>故障应急处置：对数据库巡检报错问题及突发的应急故障，第一时间开展排查、解决工作，确保数据库支撑的核心业务无中断。</w:t>
            </w:r>
          </w:p>
        </w:tc>
      </w:tr>
      <w:tr w14:paraId="1D6F4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9" w:type="dxa"/>
            <w:tcBorders>
              <w:top w:val="single" w:color="auto" w:sz="4" w:space="0"/>
              <w:bottom w:val="single" w:color="auto" w:sz="4" w:space="0"/>
              <w:right w:val="single" w:color="auto" w:sz="4" w:space="0"/>
            </w:tcBorders>
            <w:shd w:val="clear" w:color="auto" w:fill="auto"/>
            <w:vAlign w:val="center"/>
          </w:tcPr>
          <w:p w14:paraId="37C41B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三、</w:t>
            </w:r>
            <w:r>
              <w:rPr>
                <w:rFonts w:hint="eastAsia" w:ascii="宋体" w:hAnsi="宋体" w:eastAsia="宋体" w:cs="宋体"/>
                <w:b/>
                <w:bCs w:val="0"/>
                <w:color w:val="auto"/>
                <w:kern w:val="44"/>
                <w:sz w:val="21"/>
                <w:szCs w:val="21"/>
                <w:lang w:val="en-US" w:eastAsia="zh-CN" w:bidi="ar-SA"/>
              </w:rPr>
              <w:t>服务器、超融合及存储设备巡检及维护</w:t>
            </w:r>
            <w:r>
              <w:rPr>
                <w:rFonts w:hint="eastAsia" w:ascii="宋体" w:hAnsi="宋体" w:eastAsia="宋体" w:cs="宋体"/>
                <w:b/>
                <w:bCs w:val="0"/>
                <w:color w:val="auto"/>
                <w:sz w:val="21"/>
                <w:szCs w:val="21"/>
                <w:lang w:val="en-US" w:eastAsia="zh-CN"/>
              </w:rPr>
              <w:t>（三年）</w:t>
            </w:r>
          </w:p>
        </w:tc>
        <w:tc>
          <w:tcPr>
            <w:tcW w:w="1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9CB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hanging="180" w:hangingChars="100"/>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kern w:val="2"/>
                <w:sz w:val="18"/>
                <w:szCs w:val="18"/>
                <w:lang w:val="en-US" w:eastAsia="zh-CN" w:bidi="ar-SA"/>
              </w:rPr>
              <w:t>1.</w:t>
            </w:r>
            <w:r>
              <w:rPr>
                <w:rFonts w:hint="eastAsia" w:ascii="宋体" w:hAnsi="宋体" w:eastAsia="宋体" w:cs="宋体"/>
                <w:sz w:val="18"/>
                <w:szCs w:val="18"/>
              </w:rPr>
              <w:t>设备定期巡检</w:t>
            </w:r>
            <w:r>
              <w:rPr>
                <w:rFonts w:hint="eastAsia" w:ascii="宋体" w:hAnsi="宋体" w:eastAsia="宋体" w:cs="宋体"/>
                <w:sz w:val="18"/>
                <w:szCs w:val="18"/>
                <w:lang w:eastAsia="zh-CN"/>
              </w:rPr>
              <w:t>：</w:t>
            </w:r>
            <w:r>
              <w:rPr>
                <w:rFonts w:hint="eastAsia" w:ascii="宋体" w:hAnsi="宋体" w:eastAsia="宋体" w:cs="宋体"/>
                <w:color w:val="000000"/>
                <w:sz w:val="18"/>
                <w:szCs w:val="18"/>
                <w:lang w:val="en-US" w:eastAsia="zh-CN"/>
              </w:rPr>
              <w:t>每月对超融合、虚拟化服务器，存储设备，应用虚拟化服务器开展硬件全面巡检，每周对服务器系统服务巡检，均出具对应巡检报告，记录设备运行状态及问题处理情况。</w:t>
            </w:r>
          </w:p>
          <w:p w14:paraId="1C6F19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kern w:val="2"/>
                <w:sz w:val="18"/>
                <w:szCs w:val="18"/>
                <w:lang w:val="en-US" w:eastAsia="zh-CN" w:bidi="ar-SA"/>
              </w:rPr>
              <w:t>2.</w:t>
            </w:r>
            <w:r>
              <w:rPr>
                <w:rFonts w:hint="eastAsia" w:ascii="宋体" w:hAnsi="宋体" w:eastAsia="宋体" w:cs="宋体"/>
                <w:sz w:val="18"/>
                <w:szCs w:val="18"/>
              </w:rPr>
              <w:t>故障即时处理：</w:t>
            </w:r>
            <w:r>
              <w:rPr>
                <w:rFonts w:hint="eastAsia" w:ascii="宋体" w:hAnsi="宋体" w:eastAsia="宋体" w:cs="宋体"/>
                <w:color w:val="000000"/>
                <w:sz w:val="18"/>
                <w:szCs w:val="18"/>
                <w:lang w:val="en-US" w:eastAsia="zh-CN"/>
              </w:rPr>
              <w:t>接到服务器、超融合及存储设备故障报修后，按响应时限及时到场排查，快速定位故障点并解决，恢复设备正常运行。</w:t>
            </w:r>
          </w:p>
          <w:p w14:paraId="5C8092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kern w:val="2"/>
                <w:sz w:val="18"/>
                <w:szCs w:val="18"/>
                <w:lang w:val="en-US" w:eastAsia="zh-CN" w:bidi="ar-SA"/>
              </w:rPr>
              <w:t>3.</w:t>
            </w:r>
            <w:r>
              <w:rPr>
                <w:rFonts w:hint="eastAsia" w:ascii="宋体" w:hAnsi="宋体" w:eastAsia="宋体" w:cs="宋体"/>
                <w:sz w:val="18"/>
                <w:szCs w:val="18"/>
              </w:rPr>
              <w:t>新增服务器部署：</w:t>
            </w:r>
            <w:r>
              <w:rPr>
                <w:rFonts w:hint="eastAsia" w:ascii="宋体" w:hAnsi="宋体" w:eastAsia="宋体" w:cs="宋体"/>
                <w:color w:val="000000"/>
                <w:sz w:val="18"/>
                <w:szCs w:val="18"/>
                <w:lang w:val="en-US" w:eastAsia="zh-CN"/>
              </w:rPr>
              <w:t>对院内新增服务器完成硬件安装，以及操作系统、数据库、基础应用软件的安装、配置与部署，确保服务器快速投入使用。</w:t>
            </w:r>
          </w:p>
          <w:p w14:paraId="56109C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4.超融合服务器专项运维：为超融合服务器提供新建虚拟服务器、数据交互服务，开展日常维护工作，保障超融合平台资源池化高效运行。</w:t>
            </w:r>
          </w:p>
          <w:p w14:paraId="67BE90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hanging="180" w:hangingChars="100"/>
              <w:jc w:val="left"/>
              <w:textAlignment w:val="auto"/>
              <w:rPr>
                <w:rFonts w:hint="eastAsia" w:ascii="宋体" w:hAnsi="宋体" w:eastAsia="宋体" w:cs="宋体"/>
                <w:b/>
                <w:bCs w:val="0"/>
                <w:i w:val="0"/>
                <w:iCs w:val="0"/>
                <w:color w:val="000000"/>
                <w:sz w:val="18"/>
                <w:szCs w:val="18"/>
                <w:u w:val="none"/>
              </w:rPr>
            </w:pPr>
            <w:r>
              <w:rPr>
                <w:rFonts w:hint="eastAsia" w:ascii="宋体" w:hAnsi="宋体" w:eastAsia="宋体" w:cs="宋体"/>
                <w:color w:val="000000"/>
                <w:kern w:val="2"/>
                <w:sz w:val="18"/>
                <w:szCs w:val="18"/>
                <w:lang w:val="en-US" w:eastAsia="zh-CN" w:bidi="ar-SA"/>
              </w:rPr>
              <w:t>5.</w:t>
            </w:r>
            <w:r>
              <w:rPr>
                <w:rFonts w:hint="eastAsia" w:ascii="宋体" w:hAnsi="宋体" w:eastAsia="宋体" w:cs="宋体"/>
                <w:color w:val="000000"/>
                <w:sz w:val="18"/>
                <w:szCs w:val="18"/>
                <w:lang w:val="en-US" w:eastAsia="zh-CN"/>
              </w:rPr>
              <w:t>定期对存储设备进行运行状态检查、性能优化，及时处理设备故障、读写异常等问题，确保存储数据安全、存取高效。服务器：新增的服务器进行硬件安装与操作系统、数据库及基础应用软件注入。</w:t>
            </w:r>
          </w:p>
        </w:tc>
      </w:tr>
      <w:tr w14:paraId="5EAB4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9" w:type="dxa"/>
            <w:tcBorders>
              <w:top w:val="single" w:color="auto" w:sz="4" w:space="0"/>
              <w:bottom w:val="single" w:color="auto" w:sz="4" w:space="0"/>
              <w:right w:val="single" w:color="auto" w:sz="4" w:space="0"/>
            </w:tcBorders>
            <w:shd w:val="clear" w:color="auto" w:fill="auto"/>
            <w:vAlign w:val="center"/>
          </w:tcPr>
          <w:p w14:paraId="3F02A4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44"/>
                <w:sz w:val="21"/>
                <w:szCs w:val="21"/>
                <w:lang w:val="en-US" w:eastAsia="zh-CN" w:bidi="ar-SA"/>
              </w:rPr>
            </w:pPr>
            <w:r>
              <w:rPr>
                <w:rFonts w:hint="eastAsia" w:ascii="宋体" w:hAnsi="宋体" w:eastAsia="宋体" w:cs="宋体"/>
                <w:b/>
                <w:bCs w:val="0"/>
                <w:i w:val="0"/>
                <w:iCs w:val="0"/>
                <w:color w:val="000000"/>
                <w:kern w:val="0"/>
                <w:sz w:val="21"/>
                <w:szCs w:val="21"/>
                <w:u w:val="none"/>
                <w:lang w:val="en-US" w:eastAsia="zh-CN" w:bidi="ar"/>
              </w:rPr>
              <w:t>四、</w:t>
            </w:r>
            <w:r>
              <w:rPr>
                <w:rFonts w:hint="eastAsia" w:ascii="宋体" w:hAnsi="宋体" w:eastAsia="宋体" w:cs="宋体"/>
                <w:b/>
                <w:bCs w:val="0"/>
                <w:color w:val="auto"/>
                <w:kern w:val="44"/>
                <w:sz w:val="21"/>
                <w:szCs w:val="21"/>
                <w:lang w:val="en-US" w:eastAsia="zh-CN" w:bidi="ar-SA"/>
              </w:rPr>
              <w:t>网络设备及网络结构配置维护</w:t>
            </w:r>
            <w:r>
              <w:rPr>
                <w:rFonts w:hint="eastAsia" w:ascii="宋体" w:hAnsi="宋体" w:eastAsia="宋体" w:cs="宋体"/>
                <w:b/>
                <w:bCs w:val="0"/>
                <w:color w:val="auto"/>
                <w:sz w:val="21"/>
                <w:szCs w:val="21"/>
                <w:lang w:val="en-US" w:eastAsia="zh-CN"/>
              </w:rPr>
              <w:t>（三年）</w:t>
            </w:r>
          </w:p>
          <w:p w14:paraId="321447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val="0"/>
                <w:i w:val="0"/>
                <w:iCs w:val="0"/>
                <w:color w:val="000000"/>
                <w:kern w:val="0"/>
                <w:sz w:val="21"/>
                <w:szCs w:val="21"/>
                <w:u w:val="none"/>
                <w:lang w:val="en-US" w:eastAsia="zh-CN" w:bidi="ar"/>
              </w:rPr>
            </w:pPr>
          </w:p>
        </w:tc>
        <w:tc>
          <w:tcPr>
            <w:tcW w:w="1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07BE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8"/>
                <w:szCs w:val="18"/>
              </w:rPr>
            </w:pPr>
            <w:r>
              <w:rPr>
                <w:rFonts w:hint="eastAsia" w:ascii="宋体" w:hAnsi="宋体" w:eastAsia="宋体" w:cs="宋体"/>
                <w:color w:val="000000"/>
                <w:kern w:val="2"/>
                <w:sz w:val="18"/>
                <w:szCs w:val="18"/>
                <w:lang w:val="en-US" w:eastAsia="zh-CN" w:bidi="ar-SA"/>
              </w:rPr>
              <w:t>1.</w:t>
            </w:r>
            <w:r>
              <w:rPr>
                <w:rFonts w:hint="eastAsia" w:ascii="宋体" w:hAnsi="宋体" w:eastAsia="宋体" w:cs="宋体"/>
                <w:sz w:val="18"/>
                <w:szCs w:val="18"/>
              </w:rPr>
              <w:t>网络设备定期巡检：每月对院内网络交换设备，以及核心网、接入网、转换机房所有网络设备开展检查维护，记录设备运行情况。</w:t>
            </w:r>
          </w:p>
          <w:p w14:paraId="486F1872">
            <w:pPr>
              <w:keepNext w:val="0"/>
              <w:keepLines w:val="0"/>
              <w:pageBreakBefore w:val="0"/>
              <w:widowControl w:val="0"/>
              <w:kinsoku/>
              <w:wordWrap/>
              <w:overflowPunct/>
              <w:topLinePunct w:val="0"/>
              <w:autoSpaceDE/>
              <w:autoSpaceDN/>
              <w:bidi w:val="0"/>
              <w:adjustRightInd/>
              <w:snapToGrid/>
              <w:spacing w:line="240" w:lineRule="auto"/>
              <w:ind w:left="0" w:hanging="180" w:hangingChars="100"/>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网络设备配置上线：负责院内在用及新增核心交换机、汇聚交换机、接入交换机、路由器、防火墙、VPN等网络设备的配置、调试及上线部署工作。</w:t>
            </w:r>
          </w:p>
          <w:p w14:paraId="6D45C5D7">
            <w:pPr>
              <w:keepNext w:val="0"/>
              <w:keepLines w:val="0"/>
              <w:pageBreakBefore w:val="0"/>
              <w:widowControl w:val="0"/>
              <w:kinsoku/>
              <w:wordWrap/>
              <w:overflowPunct/>
              <w:topLinePunct w:val="0"/>
              <w:autoSpaceDE/>
              <w:autoSpaceDN/>
              <w:bidi w:val="0"/>
              <w:adjustRightInd/>
              <w:snapToGrid/>
              <w:spacing w:line="240" w:lineRule="auto"/>
              <w:ind w:left="0" w:hanging="180" w:hangingChars="100"/>
              <w:jc w:val="left"/>
              <w:textAlignment w:val="auto"/>
              <w:rPr>
                <w:rFonts w:hint="eastAsia" w:ascii="宋体" w:hAnsi="宋体" w:eastAsia="宋体" w:cs="宋体"/>
                <w:sz w:val="18"/>
                <w:szCs w:val="18"/>
              </w:rPr>
            </w:pPr>
            <w:r>
              <w:rPr>
                <w:rFonts w:hint="eastAsia" w:ascii="宋体" w:hAnsi="宋体" w:eastAsia="宋体" w:cs="宋体"/>
                <w:sz w:val="18"/>
                <w:szCs w:val="18"/>
              </w:rPr>
              <w:t>3网络架构与策略优化：定期检查院内网络整体架构及交换、路由配置，对网络策略进行定期核查并及时更新、优化，保障网络架构合理、策略有效。</w:t>
            </w:r>
          </w:p>
          <w:p w14:paraId="687CEA6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8"/>
                <w:szCs w:val="18"/>
              </w:rPr>
            </w:pPr>
            <w:r>
              <w:rPr>
                <w:rFonts w:hint="eastAsia" w:ascii="宋体" w:hAnsi="宋体" w:eastAsia="宋体" w:cs="宋体"/>
                <w:sz w:val="18"/>
                <w:szCs w:val="18"/>
              </w:rPr>
              <w:t>4告警信息排查处置：实时监控网络设备及网络安全设备产生的告警信息，接到告警后第一时间排查原因并处理，避免告警升级影响网络运行。</w:t>
            </w:r>
          </w:p>
          <w:p w14:paraId="308D53C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8"/>
                <w:szCs w:val="18"/>
              </w:rPr>
            </w:pPr>
            <w:r>
              <w:rPr>
                <w:rFonts w:hint="eastAsia" w:ascii="宋体" w:hAnsi="宋体" w:eastAsia="宋体" w:cs="宋体"/>
                <w:sz w:val="18"/>
                <w:szCs w:val="18"/>
              </w:rPr>
              <w:t>5第三方网络需求配合：对其他合作厂家提出的院内网络相关需求，及时提供业务对接及技术支撑服务，配合完成网络相关调试工作。</w:t>
            </w:r>
          </w:p>
          <w:p w14:paraId="6A6B96F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8"/>
                <w:szCs w:val="18"/>
              </w:rPr>
            </w:pPr>
            <w:r>
              <w:rPr>
                <w:rFonts w:hint="eastAsia" w:ascii="宋体" w:hAnsi="宋体" w:eastAsia="宋体" w:cs="宋体"/>
                <w:sz w:val="18"/>
                <w:szCs w:val="18"/>
              </w:rPr>
              <w:t>6网络通讯保障：持续保障院内网络主干传输链路通畅，以及所有用户终端的网络连接、通讯正常，确保院内业务网络无中断。</w:t>
            </w:r>
          </w:p>
          <w:p w14:paraId="4C80ABE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8"/>
                <w:szCs w:val="18"/>
              </w:rPr>
            </w:pPr>
            <w:r>
              <w:rPr>
                <w:rFonts w:hint="eastAsia" w:ascii="宋体" w:hAnsi="宋体" w:eastAsia="宋体" w:cs="宋体"/>
                <w:sz w:val="18"/>
                <w:szCs w:val="18"/>
              </w:rPr>
              <w:t>7网络故障报修处理：接到院内网络故障报修后，按响应时限及时到场排查、解决，快速恢复网络正常使用。</w:t>
            </w:r>
          </w:p>
          <w:p w14:paraId="774B944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8"/>
                <w:szCs w:val="18"/>
              </w:rPr>
            </w:pPr>
            <w:r>
              <w:rPr>
                <w:rFonts w:hint="eastAsia" w:ascii="宋体" w:hAnsi="宋体" w:eastAsia="宋体" w:cs="宋体"/>
                <w:sz w:val="18"/>
                <w:szCs w:val="18"/>
              </w:rPr>
              <w:t>8常规布线调整：因院内人员变动导致网络线路变更的，在甲方计划安排下，尽快完成综合布线调整，不影响日常办公。</w:t>
            </w:r>
          </w:p>
          <w:p w14:paraId="7C225BE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8"/>
                <w:szCs w:val="18"/>
              </w:rPr>
            </w:pPr>
            <w:r>
              <w:rPr>
                <w:rFonts w:hint="eastAsia" w:ascii="宋体" w:hAnsi="宋体" w:eastAsia="宋体" w:cs="宋体"/>
                <w:sz w:val="18"/>
                <w:szCs w:val="18"/>
              </w:rPr>
              <w:t>9无线网络优化：定期排查院内无线网络覆盖情况，对无线网络环境差、信号弱的区域及时进行调整、维修，提升无线网络使用体验。</w:t>
            </w:r>
          </w:p>
          <w:p w14:paraId="267E96A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0.</w:t>
            </w:r>
            <w:r>
              <w:rPr>
                <w:rFonts w:hint="eastAsia" w:ascii="宋体" w:hAnsi="宋体" w:eastAsia="宋体" w:cs="宋体"/>
                <w:sz w:val="18"/>
                <w:szCs w:val="18"/>
              </w:rPr>
              <w:t>新增网络设备部署：负责院内新增网络设备的安装、调试及入网配置工作，确保新增设备与现有网络系统兼容匹配。</w:t>
            </w:r>
          </w:p>
          <w:p w14:paraId="2883103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8"/>
                <w:szCs w:val="18"/>
              </w:rPr>
            </w:pPr>
            <w:r>
              <w:rPr>
                <w:rFonts w:hint="eastAsia" w:ascii="宋体" w:hAnsi="宋体" w:eastAsia="宋体" w:cs="宋体"/>
                <w:sz w:val="18"/>
                <w:szCs w:val="18"/>
              </w:rPr>
              <w:t>11过保网络设备配件服务：针对过保网络设备的配件更换需求，根据甲方需求提供配件参数及选型建议，可代为完成采购工作。</w:t>
            </w:r>
          </w:p>
          <w:p w14:paraId="5791C14C">
            <w:pPr>
              <w:keepNext w:val="0"/>
              <w:keepLines w:val="0"/>
              <w:pageBreakBefore w:val="0"/>
              <w:widowControl w:val="0"/>
              <w:kinsoku/>
              <w:wordWrap/>
              <w:overflowPunct/>
              <w:topLinePunct w:val="0"/>
              <w:autoSpaceDE/>
              <w:autoSpaceDN/>
              <w:bidi w:val="0"/>
              <w:adjustRightInd/>
              <w:snapToGrid/>
              <w:spacing w:line="240" w:lineRule="auto"/>
              <w:ind w:left="0" w:hanging="180" w:hangingChars="100"/>
              <w:jc w:val="left"/>
              <w:textAlignment w:val="auto"/>
              <w:rPr>
                <w:rFonts w:hint="eastAsia" w:ascii="宋体" w:hAnsi="宋体" w:eastAsia="宋体" w:cs="宋体"/>
                <w:b/>
                <w:bCs w:val="0"/>
                <w:i w:val="0"/>
                <w:iCs w:val="0"/>
                <w:color w:val="000000"/>
                <w:sz w:val="18"/>
                <w:szCs w:val="18"/>
                <w:u w:val="none"/>
              </w:rPr>
            </w:pPr>
            <w:r>
              <w:rPr>
                <w:rFonts w:hint="eastAsia" w:ascii="宋体" w:hAnsi="宋体" w:eastAsia="宋体" w:cs="宋体"/>
                <w:sz w:val="18"/>
                <w:szCs w:val="18"/>
              </w:rPr>
              <w:t>12大面积布线调整：因科室搬迁、人员大规模变动、工作站数量调整等导致线路变更，需进行综合布线调整的，严格按照医院计划推进，超过</w:t>
            </w:r>
            <w:r>
              <w:rPr>
                <w:rFonts w:hint="eastAsia" w:ascii="宋体" w:hAnsi="宋体" w:eastAsia="宋体" w:cs="宋体"/>
                <w:sz w:val="18"/>
                <w:szCs w:val="18"/>
                <w:lang w:val="en-US" w:eastAsia="zh-CN"/>
              </w:rPr>
              <w:t>20</w:t>
            </w:r>
            <w:r>
              <w:rPr>
                <w:rFonts w:hint="eastAsia" w:ascii="宋体" w:hAnsi="宋体" w:eastAsia="宋体" w:cs="宋体"/>
                <w:sz w:val="18"/>
                <w:szCs w:val="18"/>
              </w:rPr>
              <w:t>个信息点的大面积搬迁费用另行计算，且不影响院内其他硬件日常维护工作。</w:t>
            </w:r>
          </w:p>
        </w:tc>
      </w:tr>
      <w:tr w14:paraId="00C38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9" w:type="dxa"/>
            <w:tcBorders>
              <w:top w:val="single" w:color="auto" w:sz="4" w:space="0"/>
              <w:bottom w:val="single" w:color="auto" w:sz="4" w:space="0"/>
              <w:right w:val="single" w:color="auto" w:sz="4" w:space="0"/>
            </w:tcBorders>
            <w:shd w:val="clear" w:color="auto" w:fill="auto"/>
            <w:vAlign w:val="center"/>
          </w:tcPr>
          <w:p w14:paraId="517876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五、</w:t>
            </w:r>
            <w:r>
              <w:rPr>
                <w:rFonts w:hint="eastAsia" w:ascii="宋体" w:hAnsi="宋体" w:eastAsia="宋体" w:cs="宋体"/>
                <w:b/>
                <w:bCs w:val="0"/>
                <w:color w:val="auto"/>
                <w:kern w:val="44"/>
                <w:sz w:val="21"/>
                <w:szCs w:val="21"/>
                <w:lang w:val="en-US" w:eastAsia="zh-CN" w:bidi="ar-SA"/>
              </w:rPr>
              <w:t>安全设备与信息安全巡检</w:t>
            </w:r>
            <w:r>
              <w:rPr>
                <w:rFonts w:hint="eastAsia" w:ascii="宋体" w:hAnsi="宋体" w:eastAsia="宋体" w:cs="宋体"/>
                <w:b/>
                <w:bCs w:val="0"/>
                <w:color w:val="auto"/>
                <w:sz w:val="21"/>
                <w:szCs w:val="21"/>
                <w:lang w:val="en-US" w:eastAsia="zh-CN"/>
              </w:rPr>
              <w:t>（三年）</w:t>
            </w:r>
          </w:p>
        </w:tc>
        <w:tc>
          <w:tcPr>
            <w:tcW w:w="1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D33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安全设备硬件检查：每周对院内信息安全平台与设备的硬件进行检查，发现硬件故障及时处理，确保安全设备正常运行。</w:t>
            </w:r>
          </w:p>
          <w:p w14:paraId="6766CCF7">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left"/>
              <w:textAlignment w:val="auto"/>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eastAsia="zh-CN"/>
              </w:rPr>
              <w:t>.</w:t>
            </w:r>
            <w:r>
              <w:rPr>
                <w:rFonts w:hint="eastAsia" w:ascii="宋体" w:hAnsi="宋体" w:eastAsia="宋体" w:cs="宋体"/>
                <w:sz w:val="18"/>
                <w:szCs w:val="18"/>
              </w:rPr>
              <w:t>安全信息平台监控：每周对院内安全信息平台进行全面检查，对平台监测到的网络、计算机安全风险，及时采取干预措施处理，并向甲方上报风险情况及处理结果。</w:t>
            </w:r>
          </w:p>
          <w:p w14:paraId="4974B6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信息化安全资料管理：每周对院内信息化安全相关资料进行整理、分类、归档，确保资料完整、可追溯。</w:t>
            </w:r>
          </w:p>
          <w:p w14:paraId="4BBE1C24">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left"/>
              <w:textAlignment w:val="auto"/>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lang w:eastAsia="zh-CN"/>
              </w:rPr>
              <w:t>.</w:t>
            </w:r>
            <w:r>
              <w:rPr>
                <w:rFonts w:hint="eastAsia" w:ascii="宋体" w:hAnsi="宋体" w:eastAsia="宋体" w:cs="宋体"/>
                <w:sz w:val="18"/>
                <w:szCs w:val="18"/>
              </w:rPr>
              <w:t>内网终端杀毒维护：每月对内网所有计算机终端的杀毒软件安装、运行情况进行检查，确保杀毒软件正常启用；每月统一更新内网计算机终端杀毒软件病毒库，提升病毒查杀能力。</w:t>
            </w:r>
          </w:p>
          <w:p w14:paraId="479318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服务器杀毒维护：每月对院内服务器杀毒软件的运行情况进行检查，并完成病毒库更新工作，保障服务器安全防护。</w:t>
            </w:r>
          </w:p>
          <w:p w14:paraId="3727DE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6</w:t>
            </w:r>
            <w:r>
              <w:rPr>
                <w:rFonts w:hint="eastAsia" w:ascii="宋体" w:hAnsi="宋体" w:eastAsia="宋体" w:cs="宋体"/>
                <w:sz w:val="18"/>
                <w:szCs w:val="18"/>
                <w:lang w:eastAsia="zh-CN"/>
              </w:rPr>
              <w:t>.</w:t>
            </w:r>
            <w:r>
              <w:rPr>
                <w:rFonts w:hint="eastAsia" w:ascii="宋体" w:hAnsi="宋体" w:eastAsia="宋体" w:cs="宋体"/>
                <w:sz w:val="18"/>
                <w:szCs w:val="18"/>
              </w:rPr>
              <w:t>防火墙特征库更新：每月对内网防火墙的病毒库、入侵特征库、文件信誉特征库进行更新，保障防火墙防护策略有效性。</w:t>
            </w:r>
          </w:p>
          <w:p w14:paraId="74319E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7</w:t>
            </w:r>
            <w:r>
              <w:rPr>
                <w:rFonts w:hint="eastAsia" w:ascii="宋体" w:hAnsi="宋体" w:eastAsia="宋体" w:cs="宋体"/>
                <w:sz w:val="18"/>
                <w:szCs w:val="18"/>
                <w:lang w:eastAsia="zh-CN"/>
              </w:rPr>
              <w:t>.</w:t>
            </w:r>
            <w:r>
              <w:rPr>
                <w:rFonts w:hint="eastAsia" w:ascii="宋体" w:hAnsi="宋体" w:eastAsia="宋体" w:cs="宋体"/>
                <w:sz w:val="18"/>
                <w:szCs w:val="18"/>
              </w:rPr>
              <w:t>SSLVPN账号管理：每月对SSLVPN系统进行数据清理，对长期不用的账号及时停用，保障账号安全。</w:t>
            </w:r>
          </w:p>
          <w:p w14:paraId="12EE0C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8</w:t>
            </w:r>
            <w:r>
              <w:rPr>
                <w:rFonts w:hint="eastAsia" w:ascii="宋体" w:hAnsi="宋体" w:eastAsia="宋体" w:cs="宋体"/>
                <w:sz w:val="18"/>
                <w:szCs w:val="18"/>
                <w:lang w:eastAsia="zh-CN"/>
              </w:rPr>
              <w:t>.</w:t>
            </w:r>
            <w:r>
              <w:rPr>
                <w:rFonts w:hint="eastAsia" w:ascii="宋体" w:hAnsi="宋体" w:eastAsia="宋体" w:cs="宋体"/>
                <w:sz w:val="18"/>
                <w:szCs w:val="18"/>
              </w:rPr>
              <w:t>SSLVPN地址清理：每月对SSLVPN登录地址进行核查清理，删除所有未使用的已授权IP，规范VPN访问权限。</w:t>
            </w:r>
          </w:p>
          <w:p w14:paraId="139AA7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9</w:t>
            </w:r>
            <w:r>
              <w:rPr>
                <w:rFonts w:hint="eastAsia" w:ascii="宋体" w:hAnsi="宋体" w:eastAsia="宋体" w:cs="宋体"/>
                <w:sz w:val="18"/>
                <w:szCs w:val="18"/>
                <w:lang w:eastAsia="zh-CN"/>
              </w:rPr>
              <w:t>.</w:t>
            </w:r>
            <w:r>
              <w:rPr>
                <w:rFonts w:hint="eastAsia" w:ascii="宋体" w:hAnsi="宋体" w:eastAsia="宋体" w:cs="宋体"/>
                <w:sz w:val="18"/>
                <w:szCs w:val="18"/>
              </w:rPr>
              <w:t>内网交叉检查：每季度对院内内网所有计算机开展一次网络交叉检查，对发现的内网计算机违规接入互联网的情况，及时记录并向甲方上报。</w:t>
            </w:r>
          </w:p>
          <w:p w14:paraId="2E03B2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0.</w:t>
            </w:r>
            <w:r>
              <w:rPr>
                <w:rFonts w:hint="eastAsia" w:ascii="宋体" w:hAnsi="宋体" w:eastAsia="宋体" w:cs="宋体"/>
                <w:sz w:val="18"/>
                <w:szCs w:val="18"/>
              </w:rPr>
              <w:t>防火墙固件更新：每季度对院内防火墙固件进行一次更新，确保固件为官网最新版本，及时修复底层漏洞，降低安全风险。</w:t>
            </w:r>
          </w:p>
          <w:p w14:paraId="6A78BB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11</w:t>
            </w:r>
            <w:r>
              <w:rPr>
                <w:rFonts w:hint="eastAsia" w:ascii="宋体" w:hAnsi="宋体" w:eastAsia="宋体" w:cs="宋体"/>
                <w:sz w:val="18"/>
                <w:szCs w:val="18"/>
                <w:lang w:eastAsia="zh-CN"/>
              </w:rPr>
              <w:t>.</w:t>
            </w:r>
            <w:r>
              <w:rPr>
                <w:rFonts w:hint="eastAsia" w:ascii="宋体" w:hAnsi="宋体" w:eastAsia="宋体" w:cs="宋体"/>
                <w:sz w:val="18"/>
                <w:szCs w:val="18"/>
              </w:rPr>
              <w:t>全国安全隐患排查：每周对照国家安全网络中心发布的信息安全隐患清单，对院内网络及信息系统开展全面排查，及时发现并处置隐患。</w:t>
            </w:r>
          </w:p>
          <w:p w14:paraId="275A22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12</w:t>
            </w:r>
            <w:r>
              <w:rPr>
                <w:rFonts w:hint="eastAsia" w:ascii="宋体" w:hAnsi="宋体" w:eastAsia="宋体" w:cs="宋体"/>
                <w:sz w:val="18"/>
                <w:szCs w:val="18"/>
                <w:lang w:eastAsia="zh-CN"/>
              </w:rPr>
              <w:t>.</w:t>
            </w:r>
            <w:r>
              <w:rPr>
                <w:rFonts w:hint="eastAsia" w:ascii="宋体" w:hAnsi="宋体" w:eastAsia="宋体" w:cs="宋体"/>
                <w:sz w:val="18"/>
                <w:szCs w:val="18"/>
              </w:rPr>
              <w:t>重大保障期值守：每年在甲方指定的15天重大保障期间，安排专人现场值守，全程保障院内信息系统及网络安全稳定运行。</w:t>
            </w:r>
          </w:p>
          <w:p w14:paraId="232874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13</w:t>
            </w:r>
            <w:r>
              <w:rPr>
                <w:rFonts w:hint="eastAsia" w:ascii="宋体" w:hAnsi="宋体" w:eastAsia="宋体" w:cs="宋体"/>
                <w:sz w:val="18"/>
                <w:szCs w:val="18"/>
                <w:lang w:eastAsia="zh-CN"/>
              </w:rPr>
              <w:t>.</w:t>
            </w:r>
            <w:r>
              <w:rPr>
                <w:rFonts w:hint="eastAsia" w:ascii="宋体" w:hAnsi="宋体" w:eastAsia="宋体" w:cs="宋体"/>
                <w:sz w:val="18"/>
                <w:szCs w:val="18"/>
              </w:rPr>
              <w:t>等保测评网络整改：每年在院内信息系统等级保护测评期间，按照测评要求完成网络整改的实施工作，确保满足等保测评标准。</w:t>
            </w:r>
          </w:p>
          <w:p w14:paraId="339745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4.</w:t>
            </w:r>
            <w:r>
              <w:rPr>
                <w:rFonts w:hint="eastAsia" w:ascii="宋体" w:hAnsi="宋体" w:eastAsia="宋体" w:cs="宋体"/>
                <w:sz w:val="18"/>
                <w:szCs w:val="18"/>
              </w:rPr>
              <w:t>安全检查全流程配合：在各类信息安全检查期间，提供全流程跟踪服务，对检查人员提出的问题及时解答，配合完成检查工作。</w:t>
            </w:r>
          </w:p>
          <w:p w14:paraId="6D2760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i w:val="0"/>
                <w:iCs w:val="0"/>
                <w:color w:val="000000"/>
                <w:sz w:val="18"/>
                <w:szCs w:val="18"/>
                <w:u w:val="none"/>
              </w:rPr>
            </w:pPr>
            <w:r>
              <w:rPr>
                <w:rFonts w:hint="eastAsia" w:ascii="宋体" w:hAnsi="宋体" w:eastAsia="宋体" w:cs="宋体"/>
                <w:sz w:val="18"/>
                <w:szCs w:val="18"/>
              </w:rPr>
              <w:t>15</w:t>
            </w:r>
            <w:r>
              <w:rPr>
                <w:rFonts w:hint="eastAsia" w:ascii="宋体" w:hAnsi="宋体" w:eastAsia="宋体" w:cs="宋体"/>
                <w:sz w:val="18"/>
                <w:szCs w:val="18"/>
                <w:lang w:eastAsia="zh-CN"/>
              </w:rPr>
              <w:t>.</w:t>
            </w:r>
            <w:r>
              <w:rPr>
                <w:rFonts w:hint="eastAsia" w:ascii="宋体" w:hAnsi="宋体" w:eastAsia="宋体" w:cs="宋体"/>
                <w:sz w:val="18"/>
                <w:szCs w:val="18"/>
              </w:rPr>
              <w:t>安全问题即时处置：在信息安全检查过程中，对发现的各类安全问题及隐患，第一时间开展处置工作，及时整改闭环。</w:t>
            </w:r>
          </w:p>
        </w:tc>
      </w:tr>
      <w:tr w14:paraId="473ED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775" w:hRule="atLeast"/>
          <w:jc w:val="center"/>
        </w:trPr>
        <w:tc>
          <w:tcPr>
            <w:tcW w:w="3029" w:type="dxa"/>
            <w:tcBorders>
              <w:top w:val="single" w:color="auto" w:sz="4" w:space="0"/>
              <w:bottom w:val="single" w:color="auto" w:sz="4" w:space="0"/>
              <w:right w:val="single" w:color="auto" w:sz="4" w:space="0"/>
            </w:tcBorders>
            <w:shd w:val="clear" w:color="auto" w:fill="auto"/>
            <w:vAlign w:val="center"/>
          </w:tcPr>
          <w:p w14:paraId="186126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六、</w:t>
            </w:r>
            <w:r>
              <w:rPr>
                <w:rFonts w:hint="eastAsia" w:ascii="宋体" w:hAnsi="宋体" w:eastAsia="宋体" w:cs="宋体"/>
                <w:b/>
                <w:bCs w:val="0"/>
                <w:color w:val="auto"/>
                <w:kern w:val="44"/>
                <w:sz w:val="21"/>
                <w:szCs w:val="21"/>
                <w:lang w:val="en-US" w:eastAsia="zh-CN" w:bidi="ar-SA"/>
              </w:rPr>
              <w:t>操作系统，信创相关产品的安装、配置与维护</w:t>
            </w:r>
            <w:r>
              <w:rPr>
                <w:rFonts w:hint="eastAsia" w:ascii="宋体" w:hAnsi="宋体" w:eastAsia="宋体" w:cs="宋体"/>
                <w:b/>
                <w:bCs w:val="0"/>
                <w:color w:val="auto"/>
                <w:sz w:val="21"/>
                <w:szCs w:val="21"/>
                <w:lang w:val="en-US" w:eastAsia="zh-CN"/>
              </w:rPr>
              <w:t>（三年）</w:t>
            </w:r>
          </w:p>
        </w:tc>
        <w:tc>
          <w:tcPr>
            <w:tcW w:w="1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FF4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Windows系统运维：完成Windows全系图形操作系统（含service）的故障排查、处理，以及系统安装、调试、重装等工作，保障系统稳定运行。</w:t>
            </w:r>
          </w:p>
          <w:p w14:paraId="50505C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eastAsia="zh-CN"/>
              </w:rPr>
              <w:t>.</w:t>
            </w:r>
            <w:r>
              <w:rPr>
                <w:rFonts w:hint="eastAsia" w:ascii="宋体" w:hAnsi="宋体" w:eastAsia="宋体" w:cs="宋体"/>
                <w:sz w:val="18"/>
                <w:szCs w:val="18"/>
              </w:rPr>
              <w:t>信创产品安装配置：针对各类信创相关操作系统及产品，开展专业化安装、配置工作，适配院内国产化IT基础底座建设需求。</w:t>
            </w:r>
          </w:p>
          <w:p w14:paraId="4BC1AB00">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left"/>
              <w:textAlignment w:val="auto"/>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信创产品日常维护：对信创相关产品进行日常维护，及时处理运行中的各类故障，做好系统补丁更新、性能优化，确保信创设备与院内业务系统兼容适配。</w:t>
            </w:r>
          </w:p>
          <w:p w14:paraId="2B830F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i w:val="0"/>
                <w:iCs w:val="0"/>
                <w:color w:val="000000"/>
                <w:sz w:val="18"/>
                <w:szCs w:val="18"/>
                <w:u w:val="none"/>
                <w:lang w:eastAsia="zh-CN"/>
              </w:rPr>
            </w:pPr>
            <w:r>
              <w:rPr>
                <w:rFonts w:hint="eastAsia" w:ascii="宋体" w:hAnsi="宋体" w:eastAsia="宋体" w:cs="宋体"/>
                <w:sz w:val="18"/>
                <w:szCs w:val="18"/>
              </w:rPr>
              <w:t>4</w:t>
            </w:r>
            <w:r>
              <w:rPr>
                <w:rFonts w:hint="eastAsia" w:ascii="宋体" w:hAnsi="宋体" w:eastAsia="宋体" w:cs="宋体"/>
                <w:sz w:val="18"/>
                <w:szCs w:val="18"/>
                <w:lang w:eastAsia="zh-CN"/>
              </w:rPr>
              <w:t>.</w:t>
            </w:r>
            <w:r>
              <w:rPr>
                <w:rFonts w:hint="eastAsia" w:ascii="宋体" w:hAnsi="宋体" w:eastAsia="宋体" w:cs="宋体"/>
                <w:sz w:val="18"/>
                <w:szCs w:val="18"/>
              </w:rPr>
              <w:t>操作系统监控保障：做好各类操作系统的日常运行监控，及时发现并解决系统卡顿、崩溃、兼容性等问题，为院内核心业务提供稳定的操作系统支撑。</w:t>
            </w:r>
          </w:p>
        </w:tc>
      </w:tr>
      <w:tr w14:paraId="3374F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775" w:hRule="atLeast"/>
          <w:jc w:val="center"/>
        </w:trPr>
        <w:tc>
          <w:tcPr>
            <w:tcW w:w="3029" w:type="dxa"/>
            <w:tcBorders>
              <w:top w:val="single" w:color="auto" w:sz="4" w:space="0"/>
              <w:bottom w:val="single" w:color="auto" w:sz="4" w:space="0"/>
              <w:right w:val="single" w:color="auto" w:sz="4" w:space="0"/>
            </w:tcBorders>
            <w:shd w:val="clear" w:color="auto" w:fill="auto"/>
            <w:vAlign w:val="center"/>
          </w:tcPr>
          <w:p w14:paraId="6BA434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七、</w:t>
            </w:r>
            <w:r>
              <w:rPr>
                <w:rFonts w:hint="eastAsia" w:ascii="宋体" w:hAnsi="宋体" w:eastAsia="宋体" w:cs="宋体"/>
                <w:b/>
                <w:bCs w:val="0"/>
                <w:color w:val="auto"/>
                <w:kern w:val="44"/>
                <w:sz w:val="21"/>
                <w:szCs w:val="21"/>
                <w:lang w:val="en-US" w:eastAsia="zh-CN" w:bidi="ar-SA"/>
              </w:rPr>
              <w:t>其他操作系统需要的版本升级、测试、配合第三方的需求部署等</w:t>
            </w:r>
            <w:r>
              <w:rPr>
                <w:rFonts w:hint="eastAsia" w:ascii="宋体" w:hAnsi="宋体" w:eastAsia="宋体" w:cs="宋体"/>
                <w:b/>
                <w:bCs w:val="0"/>
                <w:color w:val="auto"/>
                <w:sz w:val="21"/>
                <w:szCs w:val="21"/>
                <w:lang w:val="en-US" w:eastAsia="zh-CN"/>
              </w:rPr>
              <w:t>（三年）</w:t>
            </w:r>
          </w:p>
        </w:tc>
        <w:tc>
          <w:tcPr>
            <w:tcW w:w="1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B28F9">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left"/>
              <w:textAlignment w:val="auto"/>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版本升级实施：针对院内除指定系统外的其他操作系统，按照业务需求及甲方要求，开展标准化版本升级工作，严格遵循升级流程，做好升级前准备工作。</w:t>
            </w:r>
          </w:p>
          <w:p w14:paraId="2B2E22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eastAsia="zh-CN"/>
              </w:rPr>
              <w:t>.</w:t>
            </w:r>
            <w:r>
              <w:rPr>
                <w:rFonts w:hint="eastAsia" w:ascii="宋体" w:hAnsi="宋体" w:eastAsia="宋体" w:cs="宋体"/>
                <w:sz w:val="18"/>
                <w:szCs w:val="18"/>
              </w:rPr>
              <w:t>升级前全面测试：在操作系统版本升级前，完成全维度兼容性、稳定性测试，确保升级后系统无故障、无兼容问题，不影响院内业务开展。</w:t>
            </w:r>
          </w:p>
          <w:p w14:paraId="03E9C8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第三方需求配合：全程配合第三方厂家的各类需求部署，提供操作系统层面的技术支撑，包括环境搭建、参数配置、兼容性调试等。</w:t>
            </w:r>
          </w:p>
          <w:p w14:paraId="7D25C048">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left"/>
              <w:textAlignment w:val="auto"/>
              <w:rPr>
                <w:rFonts w:hint="eastAsia" w:ascii="宋体" w:hAnsi="宋体" w:eastAsia="宋体" w:cs="宋体"/>
                <w:b/>
                <w:bCs/>
                <w:i w:val="0"/>
                <w:iCs w:val="0"/>
                <w:color w:val="000000"/>
                <w:sz w:val="18"/>
                <w:szCs w:val="18"/>
                <w:u w:val="none"/>
                <w:lang w:eastAsia="zh-CN"/>
              </w:rPr>
            </w:pPr>
            <w:r>
              <w:rPr>
                <w:rFonts w:hint="eastAsia" w:ascii="宋体" w:hAnsi="宋体" w:eastAsia="宋体" w:cs="宋体"/>
                <w:sz w:val="18"/>
                <w:szCs w:val="18"/>
              </w:rPr>
              <w:t>4</w:t>
            </w:r>
            <w:r>
              <w:rPr>
                <w:rFonts w:hint="eastAsia" w:ascii="宋体" w:hAnsi="宋体" w:eastAsia="宋体" w:cs="宋体"/>
                <w:sz w:val="18"/>
                <w:szCs w:val="18"/>
                <w:lang w:eastAsia="zh-CN"/>
              </w:rPr>
              <w:t>.</w:t>
            </w:r>
            <w:r>
              <w:rPr>
                <w:rFonts w:hint="eastAsia" w:ascii="宋体" w:hAnsi="宋体" w:eastAsia="宋体" w:cs="宋体"/>
                <w:sz w:val="18"/>
                <w:szCs w:val="18"/>
              </w:rPr>
              <w:t>过程记录与报告：在操作系统版本升级、测试及第三方部署配合过程中，做好全程详细记录，形成工作台账；所有工作完成后，向甲方提交正式工作报告，确保操作可追溯、可核查。</w:t>
            </w:r>
          </w:p>
        </w:tc>
      </w:tr>
      <w:tr w14:paraId="1C998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775" w:hRule="atLeast"/>
          <w:jc w:val="center"/>
        </w:trPr>
        <w:tc>
          <w:tcPr>
            <w:tcW w:w="3029" w:type="dxa"/>
            <w:tcBorders>
              <w:top w:val="single" w:color="auto" w:sz="4" w:space="0"/>
              <w:bottom w:val="single" w:color="auto" w:sz="4" w:space="0"/>
              <w:right w:val="single" w:color="auto" w:sz="4" w:space="0"/>
            </w:tcBorders>
            <w:shd w:val="clear" w:color="auto" w:fill="auto"/>
            <w:vAlign w:val="center"/>
          </w:tcPr>
          <w:p w14:paraId="132A09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八、</w:t>
            </w:r>
            <w:r>
              <w:rPr>
                <w:rFonts w:hint="eastAsia" w:ascii="宋体" w:hAnsi="宋体" w:eastAsia="宋体" w:cs="宋体"/>
                <w:b/>
                <w:bCs w:val="0"/>
                <w:color w:val="auto"/>
                <w:kern w:val="44"/>
                <w:sz w:val="21"/>
                <w:szCs w:val="21"/>
                <w:lang w:val="en-US" w:eastAsia="zh-CN" w:bidi="ar-SA"/>
              </w:rPr>
              <w:t>各类数据报表的清洗、汇总、上传、维护</w:t>
            </w:r>
            <w:r>
              <w:rPr>
                <w:rFonts w:hint="eastAsia" w:ascii="宋体" w:hAnsi="宋体" w:eastAsia="宋体" w:cs="宋体"/>
                <w:b/>
                <w:bCs w:val="0"/>
                <w:color w:val="auto"/>
                <w:sz w:val="21"/>
                <w:szCs w:val="21"/>
                <w:lang w:val="en-US" w:eastAsia="zh-CN"/>
              </w:rPr>
              <w:t>（三年）</w:t>
            </w:r>
          </w:p>
        </w:tc>
        <w:tc>
          <w:tcPr>
            <w:tcW w:w="1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650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数据报表清洗：按照院内业务规范，对各类数据报表开展清洗工作，剔除无效、错误、重复数据，确保报表数据精准、有效。</w:t>
            </w:r>
          </w:p>
          <w:p w14:paraId="7CB02D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数据分类汇总：对清洗后的有效数据，根据业务需求进行分类、整理、汇总，确保数据逻辑清晰、维度完整。</w:t>
            </w:r>
          </w:p>
          <w:p w14:paraId="244671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报表按时上传：按照甲方指定的时间、格式、渠道，完成各类数据报表的上传工作，保障上传及时、数据完整无遗漏。</w:t>
            </w:r>
          </w:p>
          <w:p w14:paraId="01C13E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lang w:eastAsia="zh-CN"/>
              </w:rPr>
              <w:t>.</w:t>
            </w:r>
            <w:r>
              <w:rPr>
                <w:rFonts w:hint="eastAsia" w:ascii="宋体" w:hAnsi="宋体" w:eastAsia="宋体" w:cs="宋体"/>
                <w:sz w:val="18"/>
                <w:szCs w:val="18"/>
              </w:rPr>
              <w:t>报表日常维护：做好数据报表的日常存储、备份工作，规范报表查阅权限管理，及时处理报表查阅、导出、打印中的各类问题。</w:t>
            </w:r>
          </w:p>
          <w:p w14:paraId="584B69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i w:val="0"/>
                <w:iCs w:val="0"/>
                <w:color w:val="000000"/>
                <w:sz w:val="18"/>
                <w:szCs w:val="18"/>
                <w:u w:val="none"/>
                <w:lang w:eastAsia="zh-CN"/>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报表优化调整：根据院内业务调整、需求变化，同步优化数据报表的格式、汇总维度、统计指标等，确保报表贴合实际业务需求。</w:t>
            </w:r>
          </w:p>
        </w:tc>
      </w:tr>
      <w:tr w14:paraId="637E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775" w:hRule="atLeast"/>
          <w:jc w:val="center"/>
        </w:trPr>
        <w:tc>
          <w:tcPr>
            <w:tcW w:w="3029" w:type="dxa"/>
            <w:tcBorders>
              <w:top w:val="single" w:color="auto" w:sz="4" w:space="0"/>
              <w:bottom w:val="single" w:color="auto" w:sz="4" w:space="0"/>
              <w:right w:val="single" w:color="auto" w:sz="4" w:space="0"/>
            </w:tcBorders>
            <w:shd w:val="clear" w:color="auto" w:fill="auto"/>
            <w:vAlign w:val="center"/>
          </w:tcPr>
          <w:p w14:paraId="3507D10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九、</w:t>
            </w:r>
            <w:r>
              <w:rPr>
                <w:rFonts w:hint="eastAsia" w:ascii="宋体" w:hAnsi="宋体" w:eastAsia="宋体" w:cs="宋体"/>
                <w:b/>
                <w:bCs w:val="0"/>
                <w:color w:val="auto"/>
                <w:kern w:val="44"/>
                <w:sz w:val="21"/>
                <w:szCs w:val="21"/>
                <w:lang w:val="en-US" w:eastAsia="zh-CN" w:bidi="ar-SA"/>
              </w:rPr>
              <w:t>配合第三方工程师远程环境与现场工作协调与配合</w:t>
            </w:r>
            <w:r>
              <w:rPr>
                <w:rFonts w:hint="eastAsia" w:ascii="宋体" w:hAnsi="宋体" w:eastAsia="宋体" w:cs="宋体"/>
                <w:b/>
                <w:bCs w:val="0"/>
                <w:color w:val="auto"/>
                <w:sz w:val="21"/>
                <w:szCs w:val="21"/>
                <w:lang w:val="en-US" w:eastAsia="zh-CN"/>
              </w:rPr>
              <w:t>（三年）</w:t>
            </w:r>
          </w:p>
        </w:tc>
        <w:tc>
          <w:tcPr>
            <w:tcW w:w="1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EF5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1)远程环境搭建：第三方工程师开展远程工作时，协助搭建稳定的远程操作环境，做好网络调试、设备对接、操作权限配置等工作，保障远程操作顺畅。</w:t>
            </w:r>
          </w:p>
          <w:p w14:paraId="0C9054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2)现场资源协调：第三方工程师现场工作时，做好场地、设备、工具等相关资源的协调与提供，为现场工作创造便利条件。</w:t>
            </w:r>
          </w:p>
          <w:p w14:paraId="61EBF9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3)现场技术配合：配合第三方工程师完成设备安装、调试、故障排查、系统部署等现场工作，提供必要的技术支撑与协助。</w:t>
            </w:r>
          </w:p>
          <w:p w14:paraId="76F99B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4)沟通对接机制：建立高效的三方沟通对接机制，及时传达甲方需求、反馈工作进展，协调解决工作中的各类衔接问题，确保工作推进顺畅。</w:t>
            </w:r>
          </w:p>
          <w:p w14:paraId="26C5F5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i w:val="0"/>
                <w:iCs w:val="0"/>
                <w:color w:val="000000"/>
                <w:sz w:val="18"/>
                <w:szCs w:val="18"/>
                <w:u w:val="none"/>
                <w:lang w:eastAsia="zh-CN"/>
              </w:rPr>
            </w:pPr>
            <w:r>
              <w:rPr>
                <w:rFonts w:hint="eastAsia" w:ascii="宋体" w:hAnsi="宋体" w:eastAsia="宋体" w:cs="宋体"/>
                <w:sz w:val="18"/>
                <w:szCs w:val="18"/>
              </w:rPr>
              <w:t>5)进度跟踪反馈：全程跟踪第三方工作进度，及时向甲方反馈工作推进情况，若遇问题及时协调处理，不影响院内正常业务开展。</w:t>
            </w:r>
          </w:p>
        </w:tc>
      </w:tr>
      <w:tr w14:paraId="4829D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775" w:hRule="atLeast"/>
          <w:jc w:val="center"/>
        </w:trPr>
        <w:tc>
          <w:tcPr>
            <w:tcW w:w="3029" w:type="dxa"/>
            <w:tcBorders>
              <w:top w:val="single" w:color="auto" w:sz="4" w:space="0"/>
              <w:bottom w:val="single" w:color="auto" w:sz="4" w:space="0"/>
              <w:right w:val="single" w:color="auto" w:sz="4" w:space="0"/>
            </w:tcBorders>
            <w:shd w:val="clear" w:color="auto" w:fill="auto"/>
            <w:vAlign w:val="center"/>
          </w:tcPr>
          <w:p w14:paraId="26DCA0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十、</w:t>
            </w:r>
            <w:r>
              <w:rPr>
                <w:rFonts w:hint="eastAsia" w:ascii="宋体" w:hAnsi="宋体" w:eastAsia="宋体" w:cs="宋体"/>
                <w:b/>
                <w:bCs w:val="0"/>
                <w:color w:val="auto"/>
                <w:kern w:val="44"/>
                <w:sz w:val="21"/>
                <w:szCs w:val="21"/>
                <w:lang w:val="en-US" w:eastAsia="zh-CN" w:bidi="ar-SA"/>
              </w:rPr>
              <w:t>科室搬迁布放线缆工作（不含设备、材料、固定电话语音业务）</w:t>
            </w:r>
            <w:r>
              <w:rPr>
                <w:rFonts w:hint="eastAsia" w:ascii="宋体" w:hAnsi="宋体" w:eastAsia="宋体" w:cs="宋体"/>
                <w:b/>
                <w:bCs w:val="0"/>
                <w:color w:val="auto"/>
                <w:sz w:val="21"/>
                <w:szCs w:val="21"/>
                <w:lang w:val="en-US" w:eastAsia="zh-CN"/>
              </w:rPr>
              <w:t>（三年）</w:t>
            </w:r>
          </w:p>
        </w:tc>
        <w:tc>
          <w:tcPr>
            <w:tcW w:w="1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66D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21"/>
                <w:szCs w:val="21"/>
              </w:rPr>
              <w:t>1</w:t>
            </w:r>
            <w:r>
              <w:rPr>
                <w:rFonts w:hint="eastAsia" w:ascii="宋体" w:hAnsi="宋体" w:eastAsia="宋体" w:cs="宋体"/>
                <w:sz w:val="18"/>
                <w:szCs w:val="18"/>
                <w:lang w:eastAsia="zh-CN"/>
              </w:rPr>
              <w:t>.</w:t>
            </w:r>
            <w:r>
              <w:rPr>
                <w:rFonts w:hint="eastAsia" w:ascii="宋体" w:hAnsi="宋体" w:eastAsia="宋体" w:cs="宋体"/>
                <w:sz w:val="18"/>
                <w:szCs w:val="18"/>
              </w:rPr>
              <w:t>布线规划：接到科室搬迁通知后，根据搬迁计划、科室场地及设备布局，制定科学、合理的线缆布放规划方案。</w:t>
            </w:r>
          </w:p>
          <w:p w14:paraId="129C1B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eastAsia="zh-CN"/>
              </w:rPr>
              <w:t>.</w:t>
            </w:r>
            <w:r>
              <w:rPr>
                <w:rFonts w:hint="eastAsia" w:ascii="宋体" w:hAnsi="宋体" w:eastAsia="宋体" w:cs="宋体"/>
                <w:sz w:val="18"/>
                <w:szCs w:val="18"/>
              </w:rPr>
              <w:t>线缆规范布放：按照规划方案及院内布线规范，完成网络、设备相关线缆的布放、整理、对接工作，确保线缆布局合理、走向清晰。</w:t>
            </w:r>
          </w:p>
          <w:p w14:paraId="21605E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线缆标识标注：对布放完成的所有线缆进行规范标识、标注，明确线缆用途、对接设备，便于后续维护与排查。</w:t>
            </w:r>
          </w:p>
          <w:p w14:paraId="2F871E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lang w:eastAsia="zh-CN"/>
              </w:rPr>
              <w:t>.</w:t>
            </w:r>
            <w:r>
              <w:rPr>
                <w:rFonts w:hint="eastAsia" w:ascii="宋体" w:hAnsi="宋体" w:eastAsia="宋体" w:cs="宋体"/>
                <w:sz w:val="18"/>
                <w:szCs w:val="18"/>
              </w:rPr>
              <w:t>线缆检测验收：线缆布放完成后，开展通断测试、性能检测等工作，确保线缆传输正常，支撑设备、网络稳定运行。</w:t>
            </w:r>
          </w:p>
          <w:p w14:paraId="197BDA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施工进度配合：严格按照科室搬迁进度安排施工时间，合理调配人员，避免施工影响院内正常医疗及办公秩序。</w:t>
            </w:r>
          </w:p>
          <w:p w14:paraId="6FE9AC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i w:val="0"/>
                <w:iCs w:val="0"/>
                <w:color w:val="000000"/>
                <w:sz w:val="18"/>
                <w:szCs w:val="18"/>
                <w:u w:val="none"/>
                <w:lang w:eastAsia="zh-CN"/>
              </w:rPr>
            </w:pPr>
            <w:r>
              <w:rPr>
                <w:rFonts w:hint="eastAsia" w:ascii="宋体" w:hAnsi="宋体" w:eastAsia="宋体" w:cs="宋体"/>
                <w:sz w:val="18"/>
                <w:szCs w:val="18"/>
              </w:rPr>
              <w:t>6</w:t>
            </w:r>
            <w:r>
              <w:rPr>
                <w:rFonts w:hint="eastAsia" w:ascii="宋体" w:hAnsi="宋体" w:eastAsia="宋体" w:cs="宋体"/>
                <w:sz w:val="18"/>
                <w:szCs w:val="18"/>
                <w:lang w:eastAsia="zh-CN"/>
              </w:rPr>
              <w:t>.</w:t>
            </w:r>
            <w:r>
              <w:rPr>
                <w:rFonts w:hint="eastAsia" w:ascii="宋体" w:hAnsi="宋体" w:eastAsia="宋体" w:cs="宋体"/>
                <w:sz w:val="18"/>
                <w:szCs w:val="18"/>
              </w:rPr>
              <w:t>现场清理：线缆布放及检测工作完成后，及时清理施工现场的杂物、废料，做到工完场清，保持科室环境整洁。</w:t>
            </w:r>
          </w:p>
        </w:tc>
      </w:tr>
      <w:tr w14:paraId="0715C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775" w:hRule="atLeast"/>
          <w:jc w:val="center"/>
        </w:trPr>
        <w:tc>
          <w:tcPr>
            <w:tcW w:w="3029" w:type="dxa"/>
            <w:tcBorders>
              <w:top w:val="single" w:color="auto" w:sz="4" w:space="0"/>
              <w:bottom w:val="single" w:color="auto" w:sz="4" w:space="0"/>
              <w:right w:val="single" w:color="auto" w:sz="4" w:space="0"/>
            </w:tcBorders>
            <w:shd w:val="clear" w:color="auto" w:fill="auto"/>
            <w:vAlign w:val="center"/>
          </w:tcPr>
          <w:p w14:paraId="4B2FFA5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十一、</w:t>
            </w:r>
            <w:r>
              <w:rPr>
                <w:rFonts w:hint="eastAsia" w:ascii="宋体" w:hAnsi="宋体" w:eastAsia="宋体" w:cs="宋体"/>
                <w:b/>
                <w:bCs w:val="0"/>
                <w:color w:val="auto"/>
                <w:kern w:val="44"/>
                <w:sz w:val="21"/>
                <w:szCs w:val="21"/>
                <w:lang w:val="en-US" w:eastAsia="zh-CN" w:bidi="ar-SA"/>
              </w:rPr>
              <w:t>重大事件的现场保障</w:t>
            </w:r>
            <w:r>
              <w:rPr>
                <w:rFonts w:hint="eastAsia" w:ascii="宋体" w:hAnsi="宋体" w:eastAsia="宋体" w:cs="宋体"/>
                <w:b/>
                <w:bCs w:val="0"/>
                <w:color w:val="auto"/>
                <w:sz w:val="21"/>
                <w:szCs w:val="21"/>
                <w:lang w:val="en-US" w:eastAsia="zh-CN"/>
              </w:rPr>
              <w:t>（三年）</w:t>
            </w:r>
          </w:p>
        </w:tc>
        <w:tc>
          <w:tcPr>
            <w:tcW w:w="1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DB14B">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left"/>
              <w:textAlignment w:val="auto"/>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制定专项保障方案：针对院内重大医疗活动、行政会议、应急处置、上级检查等重大事件，提前制定专项现场技术保障方案，明确保障内容、人员安排、应急措施。</w:t>
            </w:r>
          </w:p>
          <w:p w14:paraId="2B26CDF9">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left"/>
              <w:textAlignment w:val="auto"/>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eastAsia="zh-CN"/>
              </w:rPr>
              <w:t>.</w:t>
            </w:r>
            <w:r>
              <w:rPr>
                <w:rFonts w:hint="eastAsia" w:ascii="宋体" w:hAnsi="宋体" w:eastAsia="宋体" w:cs="宋体"/>
                <w:sz w:val="18"/>
                <w:szCs w:val="18"/>
              </w:rPr>
              <w:t>提前巡检排查：重大事件开始前，对院内硬件设备、网络系统、数据库、服务器、安全设备等开展全面巡检，及时发现并处置潜在隐患，确保设备、系统处于最佳运行状态。</w:t>
            </w:r>
          </w:p>
          <w:p w14:paraId="0F8D98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现场驻场保障：安排专业技术工程师全程现场驻场，实时监控各类设备、系统的运行状态，做好现场值守与保障。</w:t>
            </w:r>
          </w:p>
          <w:p w14:paraId="6E6EF862">
            <w:pPr>
              <w:keepNext w:val="0"/>
              <w:keepLines w:val="0"/>
              <w:pageBreakBefore w:val="0"/>
              <w:widowControl w:val="0"/>
              <w:kinsoku/>
              <w:wordWrap/>
              <w:overflowPunct/>
              <w:topLinePunct w:val="0"/>
              <w:autoSpaceDE/>
              <w:autoSpaceDN/>
              <w:bidi w:val="0"/>
              <w:adjustRightInd/>
              <w:snapToGrid/>
              <w:spacing w:line="240" w:lineRule="auto"/>
              <w:ind w:left="180" w:hanging="180" w:hangingChars="100"/>
              <w:jc w:val="left"/>
              <w:textAlignment w:val="auto"/>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lang w:eastAsia="zh-CN"/>
              </w:rPr>
              <w:t>.</w:t>
            </w:r>
            <w:r>
              <w:rPr>
                <w:rFonts w:hint="eastAsia" w:ascii="宋体" w:hAnsi="宋体" w:eastAsia="宋体" w:cs="宋体"/>
                <w:sz w:val="18"/>
                <w:szCs w:val="18"/>
              </w:rPr>
              <w:t>实时故障处置：重大事件期间，若发生设备故障、网络中断、系统异常等突发问题，工程师第一时间响应，快速开展排查、处置工作，最大限度降低对重大事件的影响。</w:t>
            </w:r>
          </w:p>
          <w:p w14:paraId="782D57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应急机制启动：建立重大事件应急处置机制，若遇突发紧急故障，立即启动应急预案，协调各方资源快速解决问题，保障重大事件顺利开展。</w:t>
            </w:r>
          </w:p>
          <w:p w14:paraId="3020A1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i w:val="0"/>
                <w:iCs w:val="0"/>
                <w:color w:val="000000"/>
                <w:sz w:val="18"/>
                <w:szCs w:val="18"/>
                <w:u w:val="none"/>
                <w:lang w:eastAsia="zh-CN"/>
              </w:rPr>
            </w:pPr>
            <w:r>
              <w:rPr>
                <w:rFonts w:hint="eastAsia" w:ascii="宋体" w:hAnsi="宋体" w:eastAsia="宋体" w:cs="宋体"/>
                <w:sz w:val="18"/>
                <w:szCs w:val="18"/>
              </w:rPr>
              <w:t>6</w:t>
            </w:r>
            <w:r>
              <w:rPr>
                <w:rFonts w:hint="eastAsia" w:ascii="宋体" w:hAnsi="宋体" w:eastAsia="宋体" w:cs="宋体"/>
                <w:sz w:val="18"/>
                <w:szCs w:val="18"/>
                <w:lang w:eastAsia="zh-CN"/>
              </w:rPr>
              <w:t>.</w:t>
            </w:r>
            <w:r>
              <w:rPr>
                <w:rFonts w:hint="eastAsia" w:ascii="宋体" w:hAnsi="宋体" w:eastAsia="宋体" w:cs="宋体"/>
                <w:sz w:val="18"/>
                <w:szCs w:val="18"/>
              </w:rPr>
              <w:t>保障工作记录：对重大事件现场保障的全过程进行详细记录，包括巡检情况、运行状态、故障处置等，形成保障工作报告，为后续同类工作提供参考。</w:t>
            </w:r>
          </w:p>
        </w:tc>
      </w:tr>
      <w:tr w14:paraId="006E7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775" w:hRule="atLeast"/>
          <w:jc w:val="center"/>
        </w:trPr>
        <w:tc>
          <w:tcPr>
            <w:tcW w:w="3029" w:type="dxa"/>
            <w:tcBorders>
              <w:top w:val="single" w:color="auto" w:sz="4" w:space="0"/>
              <w:bottom w:val="single" w:color="auto" w:sz="4" w:space="0"/>
              <w:right w:val="single" w:color="auto" w:sz="4" w:space="0"/>
            </w:tcBorders>
            <w:shd w:val="clear" w:color="auto" w:fill="auto"/>
            <w:vAlign w:val="center"/>
          </w:tcPr>
          <w:p w14:paraId="58F9113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十二、</w:t>
            </w:r>
            <w:r>
              <w:rPr>
                <w:rFonts w:hint="eastAsia" w:ascii="宋体" w:hAnsi="宋体" w:eastAsia="宋体" w:cs="宋体"/>
                <w:b/>
                <w:bCs w:val="0"/>
                <w:color w:val="auto"/>
                <w:sz w:val="21"/>
                <w:szCs w:val="21"/>
                <w:lang w:val="en-US" w:eastAsia="zh-CN"/>
              </w:rPr>
              <w:t>服务方式（三年）</w:t>
            </w:r>
          </w:p>
        </w:tc>
        <w:tc>
          <w:tcPr>
            <w:tcW w:w="1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685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运维服务商需提供不少</w:t>
            </w:r>
            <w:r>
              <w:rPr>
                <w:rFonts w:hint="eastAsia" w:ascii="宋体" w:hAnsi="宋体" w:eastAsia="宋体" w:cs="宋体"/>
                <w:sz w:val="18"/>
                <w:szCs w:val="18"/>
                <w:highlight w:val="none"/>
              </w:rPr>
              <w:t>于</w:t>
            </w:r>
            <w:r>
              <w:rPr>
                <w:rFonts w:hint="eastAsia" w:ascii="宋体" w:hAnsi="宋体" w:cs="宋体"/>
                <w:sz w:val="18"/>
                <w:szCs w:val="18"/>
                <w:highlight w:val="none"/>
                <w:lang w:val="en-US" w:eastAsia="zh-CN"/>
              </w:rPr>
              <w:t>8</w:t>
            </w:r>
            <w:r>
              <w:rPr>
                <w:rFonts w:hint="eastAsia" w:ascii="宋体" w:hAnsi="宋体" w:eastAsia="宋体" w:cs="宋体"/>
                <w:sz w:val="18"/>
                <w:szCs w:val="18"/>
                <w:highlight w:val="none"/>
              </w:rPr>
              <w:t>人</w:t>
            </w:r>
            <w:r>
              <w:rPr>
                <w:rFonts w:hint="eastAsia" w:ascii="宋体" w:hAnsi="宋体" w:eastAsia="宋体" w:cs="宋体"/>
                <w:sz w:val="18"/>
                <w:szCs w:val="18"/>
              </w:rPr>
              <w:t>的技术服务团队，提供</w:t>
            </w:r>
            <w:r>
              <w:rPr>
                <w:rFonts w:hint="eastAsia" w:ascii="宋体" w:hAnsi="宋体" w:eastAsia="宋体" w:cs="宋体"/>
                <w:color w:val="000000"/>
                <w:sz w:val="18"/>
                <w:szCs w:val="18"/>
                <w:lang w:val="en-US" w:eastAsia="zh-CN"/>
              </w:rPr>
              <w:t>8:00至18:00</w:t>
            </w:r>
            <w:r>
              <w:rPr>
                <w:rFonts w:hint="eastAsia" w:ascii="宋体" w:hAnsi="宋体" w:eastAsia="宋体" w:cs="宋体"/>
                <w:sz w:val="18"/>
                <w:szCs w:val="18"/>
              </w:rPr>
              <w:t>驻场运维，团队成员需含项目经理、驻场运维工程师、二线支持工程师等。</w:t>
            </w:r>
          </w:p>
          <w:p w14:paraId="51F4A8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333333"/>
                <w:sz w:val="18"/>
                <w:szCs w:val="18"/>
                <w:lang w:val="en-US" w:eastAsia="zh-CN"/>
              </w:rPr>
            </w:pPr>
            <w:r>
              <w:rPr>
                <w:rFonts w:hint="eastAsia" w:ascii="宋体" w:hAnsi="宋体" w:eastAsia="宋体" w:cs="宋体"/>
                <w:b w:val="0"/>
                <w:bCs w:val="0"/>
                <w:color w:val="333333"/>
                <w:sz w:val="18"/>
                <w:szCs w:val="18"/>
                <w:lang w:val="en-US" w:eastAsia="zh-CN"/>
              </w:rPr>
              <w:t>1.驻场维护巡检服务</w:t>
            </w:r>
          </w:p>
          <w:p w14:paraId="3B632968">
            <w:pPr>
              <w:keepNext w:val="0"/>
              <w:keepLines w:val="0"/>
              <w:pageBreakBefore w:val="0"/>
              <w:widowControl w:val="0"/>
              <w:kinsoku/>
              <w:wordWrap/>
              <w:overflowPunct/>
              <w:topLinePunct w:val="0"/>
              <w:autoSpaceDE/>
              <w:autoSpaceDN/>
              <w:bidi w:val="0"/>
              <w:adjustRightInd/>
              <w:snapToGrid/>
              <w:spacing w:line="240" w:lineRule="auto"/>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运维服务商需提供工程师驻现场，驻场人员需具有相应技术能力，能够胜任机房设备和网络运维相关技术工作。驻场人员必须相对稳定，提供持续服务。其中驻场人员数量不少</w:t>
            </w:r>
            <w:r>
              <w:rPr>
                <w:rFonts w:hint="eastAsia" w:ascii="宋体" w:hAnsi="宋体" w:eastAsia="宋体" w:cs="宋体"/>
                <w:sz w:val="18"/>
                <w:szCs w:val="18"/>
                <w:highlight w:val="none"/>
              </w:rPr>
              <w:t>于</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人</w:t>
            </w:r>
            <w:r>
              <w:rPr>
                <w:rFonts w:hint="eastAsia" w:ascii="宋体" w:hAnsi="宋体" w:eastAsia="宋体" w:cs="宋体"/>
                <w:sz w:val="18"/>
                <w:szCs w:val="18"/>
              </w:rPr>
              <w:t>。</w:t>
            </w:r>
          </w:p>
          <w:p w14:paraId="7814BEA9">
            <w:pPr>
              <w:keepNext w:val="0"/>
              <w:keepLines w:val="0"/>
              <w:pageBreakBefore w:val="0"/>
              <w:widowControl w:val="0"/>
              <w:kinsoku/>
              <w:wordWrap/>
              <w:overflowPunct/>
              <w:topLinePunct w:val="0"/>
              <w:autoSpaceDE/>
              <w:autoSpaceDN/>
              <w:bidi w:val="0"/>
              <w:adjustRightInd/>
              <w:snapToGrid/>
              <w:spacing w:line="240" w:lineRule="auto"/>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重大活动需酌情增加驻场人员数量。需提供至少1名同等熟练程度工程师作为备用人员。如有人员变更，需提前一月告知，并做好培训及交接工作。</w:t>
            </w:r>
          </w:p>
          <w:p w14:paraId="4A36A2C2">
            <w:pPr>
              <w:keepNext w:val="0"/>
              <w:keepLines w:val="0"/>
              <w:pageBreakBefore w:val="0"/>
              <w:widowControl w:val="0"/>
              <w:kinsoku/>
              <w:wordWrap/>
              <w:overflowPunct/>
              <w:topLinePunct w:val="0"/>
              <w:autoSpaceDE/>
              <w:autoSpaceDN/>
              <w:bidi w:val="0"/>
              <w:adjustRightInd/>
              <w:snapToGrid/>
              <w:spacing w:line="240" w:lineRule="auto"/>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驻场运维工程师为支持信息平台的正常运行，每天对信息平台基础架构的组件的预防性日常管理、监控和维护操作，以防止问题的发生。执行操作包括：日常巡检、性能监控、告警处理等。</w:t>
            </w:r>
          </w:p>
          <w:p w14:paraId="73552AB8">
            <w:pPr>
              <w:keepNext w:val="0"/>
              <w:keepLines w:val="0"/>
              <w:pageBreakBefore w:val="0"/>
              <w:widowControl w:val="0"/>
              <w:kinsoku/>
              <w:wordWrap/>
              <w:overflowPunct/>
              <w:topLinePunct w:val="0"/>
              <w:autoSpaceDE/>
              <w:autoSpaceDN/>
              <w:bidi w:val="0"/>
              <w:adjustRightInd/>
              <w:snapToGrid/>
              <w:spacing w:line="240" w:lineRule="auto"/>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当系统发生故障时，驻场运维工程师需及时响应，依靠专业知识对故障现象进行快速判断，如故障无法处理时，需及时联系相关责任厂商或二线支持工程师，进行进一步的故障处理。</w:t>
            </w:r>
          </w:p>
          <w:p w14:paraId="24D788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333333"/>
                <w:sz w:val="18"/>
                <w:szCs w:val="18"/>
                <w:lang w:val="en-US" w:eastAsia="zh-CN"/>
              </w:rPr>
            </w:pPr>
            <w:r>
              <w:rPr>
                <w:rFonts w:hint="eastAsia" w:ascii="宋体" w:hAnsi="宋体" w:eastAsia="宋体" w:cs="宋体"/>
                <w:b w:val="0"/>
                <w:bCs w:val="0"/>
                <w:color w:val="333333"/>
                <w:sz w:val="18"/>
                <w:szCs w:val="18"/>
                <w:lang w:val="en-US" w:eastAsia="zh-CN"/>
              </w:rPr>
              <w:t>2.二线响应支持服务</w:t>
            </w:r>
          </w:p>
          <w:p w14:paraId="66C30585">
            <w:pPr>
              <w:keepNext w:val="0"/>
              <w:keepLines w:val="0"/>
              <w:pageBreakBefore w:val="0"/>
              <w:widowControl w:val="0"/>
              <w:kinsoku/>
              <w:wordWrap/>
              <w:overflowPunct/>
              <w:topLinePunct w:val="0"/>
              <w:autoSpaceDE/>
              <w:autoSpaceDN/>
              <w:bidi w:val="0"/>
              <w:adjustRightInd/>
              <w:snapToGrid/>
              <w:spacing w:line="240" w:lineRule="auto"/>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在发生驻场运维工程</w:t>
            </w:r>
            <w:bookmarkStart w:id="0" w:name="_GoBack"/>
            <w:bookmarkEnd w:id="0"/>
            <w:r>
              <w:rPr>
                <w:rFonts w:hint="eastAsia" w:ascii="宋体" w:hAnsi="宋体" w:eastAsia="宋体" w:cs="宋体"/>
                <w:sz w:val="18"/>
                <w:szCs w:val="18"/>
              </w:rPr>
              <w:t>师无法处理的故障时，需根据初步判断的故障情况申请相应二线支持工程师进行现场支持。二线支持工程师需在1小时内到达故障现场并及时有效</w:t>
            </w:r>
            <w:r>
              <w:rPr>
                <w:rFonts w:hint="eastAsia" w:ascii="宋体" w:hAnsi="宋体" w:eastAsia="宋体" w:cs="宋体"/>
                <w:sz w:val="18"/>
                <w:szCs w:val="18"/>
                <w:lang w:eastAsia="zh-CN"/>
              </w:rPr>
              <w:t>地</w:t>
            </w:r>
            <w:r>
              <w:rPr>
                <w:rFonts w:hint="eastAsia" w:ascii="宋体" w:hAnsi="宋体" w:eastAsia="宋体" w:cs="宋体"/>
                <w:sz w:val="18"/>
                <w:szCs w:val="18"/>
              </w:rPr>
              <w:t>进行故障处理。根据故障级别规定相应故障解决时限：紧急故障2小时内解决，重要故障6小时内解决，一般故障24小时内解决。</w:t>
            </w:r>
          </w:p>
          <w:p w14:paraId="4A9C0D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333333"/>
                <w:sz w:val="18"/>
                <w:szCs w:val="18"/>
                <w:lang w:val="en-US" w:eastAsia="zh-CN"/>
              </w:rPr>
            </w:pPr>
            <w:r>
              <w:rPr>
                <w:rFonts w:hint="eastAsia" w:ascii="宋体" w:hAnsi="宋体" w:eastAsia="宋体" w:cs="宋体"/>
                <w:b w:val="0"/>
                <w:bCs w:val="0"/>
                <w:color w:val="333333"/>
                <w:sz w:val="18"/>
                <w:szCs w:val="18"/>
                <w:lang w:val="en-US" w:eastAsia="zh-CN"/>
              </w:rPr>
              <w:t>3.系统性能分析和优化服务</w:t>
            </w:r>
          </w:p>
          <w:p w14:paraId="607EE6ED">
            <w:pPr>
              <w:keepNext w:val="0"/>
              <w:keepLines w:val="0"/>
              <w:pageBreakBefore w:val="0"/>
              <w:widowControl w:val="0"/>
              <w:kinsoku/>
              <w:wordWrap/>
              <w:overflowPunct/>
              <w:topLinePunct w:val="0"/>
              <w:autoSpaceDE/>
              <w:autoSpaceDN/>
              <w:bidi w:val="0"/>
              <w:adjustRightInd/>
              <w:snapToGrid/>
              <w:spacing w:line="240" w:lineRule="auto"/>
              <w:ind w:left="178" w:leftChars="85"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需使用专业工具或软件对信息平台进行系统性能分析，对分析范围包括系统架构、基础设施性能和健康状态、系统资源性能和健康状态等，确保可及时发现平台性能缺陷或安全运行存在的隐患。对系统性能进行优化调整或协助安全部门对已发现的平台安全隐患进行确认和处理。</w:t>
            </w:r>
          </w:p>
          <w:p w14:paraId="1529C5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333333"/>
                <w:sz w:val="18"/>
                <w:szCs w:val="18"/>
                <w:lang w:val="en-US" w:eastAsia="zh-CN"/>
              </w:rPr>
            </w:pPr>
            <w:r>
              <w:rPr>
                <w:rFonts w:hint="eastAsia" w:ascii="宋体" w:hAnsi="宋体" w:eastAsia="宋体" w:cs="宋体"/>
                <w:b w:val="0"/>
                <w:bCs w:val="0"/>
                <w:color w:val="333333"/>
                <w:sz w:val="18"/>
                <w:szCs w:val="18"/>
                <w:lang w:val="en-US" w:eastAsia="zh-CN"/>
              </w:rPr>
              <w:t>4.咨询规划服务</w:t>
            </w:r>
          </w:p>
          <w:p w14:paraId="382D29AF">
            <w:pPr>
              <w:keepNext w:val="0"/>
              <w:keepLines w:val="0"/>
              <w:pageBreakBefore w:val="0"/>
              <w:widowControl w:val="0"/>
              <w:kinsoku/>
              <w:wordWrap/>
              <w:overflowPunct/>
              <w:topLinePunct w:val="0"/>
              <w:autoSpaceDE/>
              <w:autoSpaceDN/>
              <w:bidi w:val="0"/>
              <w:adjustRightInd/>
              <w:snapToGrid/>
              <w:spacing w:line="240" w:lineRule="auto"/>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运维服务商需借助其在信息化领域的技术优势，提供新技术的咨询和规划服务。</w:t>
            </w:r>
          </w:p>
        </w:tc>
      </w:tr>
    </w:tbl>
    <w:p w14:paraId="1A2456DF">
      <w:pPr>
        <w:keepNext w:val="0"/>
        <w:keepLines w:val="0"/>
        <w:pageBreakBefore w:val="0"/>
        <w:widowControl w:val="0"/>
        <w:kinsoku/>
        <w:wordWrap w:val="0"/>
        <w:overflowPunct/>
        <w:topLinePunct w:val="0"/>
        <w:autoSpaceDE/>
        <w:autoSpaceDN/>
        <w:bidi w:val="0"/>
        <w:adjustRightInd/>
        <w:snapToGrid/>
        <w:ind w:firstLine="7560" w:firstLineChars="2700"/>
        <w:jc w:val="both"/>
        <w:textAlignment w:val="auto"/>
        <w:rPr>
          <w:rFonts w:hint="eastAsia" w:ascii="仿宋" w:hAnsi="仿宋" w:eastAsia="仿宋" w:cs="仿宋"/>
          <w:color w:val="333333"/>
          <w:sz w:val="28"/>
          <w:szCs w:val="28"/>
          <w:lang w:val="en-US" w:eastAsia="zh-CN"/>
        </w:rPr>
      </w:pPr>
    </w:p>
    <w:p w14:paraId="52499F7F">
      <w:pPr>
        <w:keepNext w:val="0"/>
        <w:keepLines w:val="0"/>
        <w:pageBreakBefore w:val="0"/>
        <w:widowControl w:val="0"/>
        <w:kinsoku/>
        <w:wordWrap w:val="0"/>
        <w:overflowPunct/>
        <w:topLinePunct w:val="0"/>
        <w:autoSpaceDE/>
        <w:autoSpaceDN/>
        <w:bidi w:val="0"/>
        <w:adjustRightInd/>
        <w:snapToGrid/>
        <w:ind w:firstLine="7560" w:firstLineChars="2700"/>
        <w:jc w:val="both"/>
        <w:textAlignment w:val="auto"/>
        <w:rPr>
          <w:rFonts w:hint="eastAsia" w:ascii="仿宋" w:hAnsi="仿宋" w:eastAsia="仿宋" w:cs="仿宋"/>
          <w:color w:val="333333"/>
          <w:sz w:val="28"/>
          <w:szCs w:val="28"/>
          <w:lang w:val="en-US" w:eastAsia="zh-CN"/>
        </w:rPr>
      </w:pPr>
    </w:p>
    <w:p w14:paraId="57C3EF13">
      <w:pPr>
        <w:keepNext w:val="0"/>
        <w:keepLines w:val="0"/>
        <w:pageBreakBefore w:val="0"/>
        <w:widowControl w:val="0"/>
        <w:kinsoku/>
        <w:wordWrap w:val="0"/>
        <w:overflowPunct/>
        <w:topLinePunct w:val="0"/>
        <w:autoSpaceDE/>
        <w:autoSpaceDN/>
        <w:bidi w:val="0"/>
        <w:adjustRightInd/>
        <w:snapToGrid/>
        <w:ind w:firstLine="7560" w:firstLineChars="2700"/>
        <w:jc w:val="both"/>
        <w:textAlignment w:val="auto"/>
        <w:rPr>
          <w:rFonts w:hint="eastAsia" w:ascii="仿宋" w:hAnsi="仿宋" w:eastAsia="仿宋" w:cs="仿宋"/>
          <w:color w:val="333333"/>
          <w:sz w:val="28"/>
          <w:szCs w:val="28"/>
          <w:lang w:val="en-US" w:eastAsia="zh-CN"/>
        </w:rPr>
      </w:pPr>
    </w:p>
    <w:p w14:paraId="38A806F0">
      <w:pPr>
        <w:keepNext w:val="0"/>
        <w:keepLines w:val="0"/>
        <w:pageBreakBefore w:val="0"/>
        <w:widowControl w:val="0"/>
        <w:kinsoku/>
        <w:wordWrap w:val="0"/>
        <w:overflowPunct/>
        <w:topLinePunct w:val="0"/>
        <w:autoSpaceDE/>
        <w:autoSpaceDN/>
        <w:bidi w:val="0"/>
        <w:adjustRightInd/>
        <w:snapToGrid/>
        <w:ind w:firstLine="7560" w:firstLineChars="2700"/>
        <w:jc w:val="both"/>
        <w:textAlignment w:val="auto"/>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 xml:space="preserve">询价单位：长春市儿童医院院信息统计办公室   </w:t>
      </w:r>
    </w:p>
    <w:p w14:paraId="24D710C9">
      <w:pPr>
        <w:keepNext w:val="0"/>
        <w:keepLines w:val="0"/>
        <w:pageBreakBefore w:val="0"/>
        <w:widowControl w:val="0"/>
        <w:kinsoku/>
        <w:wordWrap w:val="0"/>
        <w:overflowPunct/>
        <w:topLinePunct w:val="0"/>
        <w:autoSpaceDE/>
        <w:autoSpaceDN/>
        <w:bidi w:val="0"/>
        <w:adjustRightInd/>
        <w:snapToGrid/>
        <w:ind w:firstLine="560" w:firstLineChars="200"/>
        <w:jc w:val="center"/>
        <w:textAlignment w:val="auto"/>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 xml:space="preserve">                                                         询价</w:t>
      </w:r>
      <w:r>
        <w:rPr>
          <w:rFonts w:hint="eastAsia" w:ascii="仿宋" w:hAnsi="仿宋" w:eastAsia="仿宋" w:cs="仿宋"/>
          <w:color w:val="333333"/>
          <w:sz w:val="28"/>
          <w:szCs w:val="28"/>
          <w:lang w:eastAsia="zh-CN"/>
        </w:rPr>
        <w:t>日期：</w:t>
      </w:r>
      <w:r>
        <w:rPr>
          <w:rFonts w:hint="eastAsia" w:ascii="仿宋" w:hAnsi="仿宋" w:eastAsia="仿宋" w:cs="仿宋"/>
          <w:color w:val="333333"/>
          <w:sz w:val="28"/>
          <w:szCs w:val="28"/>
          <w:lang w:val="en-US" w:eastAsia="zh-CN"/>
        </w:rPr>
        <w:t>2026年   月   日</w:t>
      </w:r>
    </w:p>
    <w:p w14:paraId="0E1C8E94">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 xml:space="preserve">                                            </w:t>
      </w:r>
    </w:p>
    <w:p w14:paraId="270E64E0">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rPr>
          <w:rFonts w:hint="eastAsia" w:ascii="仿宋" w:hAnsi="仿宋" w:eastAsia="仿宋" w:cs="仿宋"/>
          <w:color w:val="333333"/>
          <w:sz w:val="28"/>
          <w:szCs w:val="28"/>
          <w:lang w:val="en-US" w:eastAsia="zh-CN"/>
        </w:rPr>
      </w:pPr>
    </w:p>
    <w:p w14:paraId="6C22ED83">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rPr>
          <w:rFonts w:hint="eastAsia" w:ascii="仿宋" w:hAnsi="仿宋" w:eastAsia="仿宋" w:cs="仿宋"/>
          <w:color w:val="333333"/>
          <w:sz w:val="28"/>
          <w:szCs w:val="28"/>
          <w:lang w:val="en-US" w:eastAsia="zh-CN"/>
        </w:rPr>
      </w:pPr>
    </w:p>
    <w:p w14:paraId="0D8A866A">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rPr>
          <w:rFonts w:hint="eastAsia" w:ascii="仿宋" w:hAnsi="仿宋" w:eastAsia="仿宋" w:cs="仿宋"/>
          <w:color w:val="333333"/>
          <w:sz w:val="28"/>
          <w:szCs w:val="28"/>
          <w:lang w:val="en-US" w:eastAsia="zh-CN"/>
        </w:rPr>
      </w:pPr>
    </w:p>
    <w:p w14:paraId="12233E9E">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u w:val="single"/>
          <w:lang w:val="en-US" w:eastAsia="zh-CN"/>
        </w:rPr>
        <w:t>____________________________________</w:t>
      </w:r>
      <w:r>
        <w:rPr>
          <w:rFonts w:hint="eastAsia" w:ascii="仿宋" w:hAnsi="仿宋" w:eastAsia="仿宋" w:cs="仿宋"/>
          <w:color w:val="333333"/>
          <w:sz w:val="28"/>
          <w:szCs w:val="28"/>
          <w:lang w:val="en-US" w:eastAsia="zh-CN"/>
        </w:rPr>
        <w:t>接受询价日期：2026 年   月   日（此处需盖公司章）</w:t>
      </w:r>
    </w:p>
    <w:p w14:paraId="68FD5B9F">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报价日期：2026年   月   日</w:t>
      </w:r>
    </w:p>
    <w:p w14:paraId="0803AB43">
      <w:pPr>
        <w:keepNext w:val="0"/>
        <w:keepLines w:val="0"/>
        <w:pageBreakBefore w:val="0"/>
        <w:widowControl w:val="0"/>
        <w:kinsoku/>
        <w:wordWrap w:val="0"/>
        <w:overflowPunct/>
        <w:topLinePunct w:val="0"/>
        <w:autoSpaceDE/>
        <w:autoSpaceDN/>
        <w:bidi w:val="0"/>
        <w:adjustRightInd/>
        <w:snapToGrid/>
        <w:ind w:firstLine="560"/>
        <w:jc w:val="left"/>
        <w:textAlignment w:val="auto"/>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产品报价及明细：</w:t>
      </w:r>
    </w:p>
    <w:p w14:paraId="54C778E0">
      <w:pPr>
        <w:keepNext w:val="0"/>
        <w:keepLines w:val="0"/>
        <w:pageBreakBefore w:val="0"/>
        <w:widowControl w:val="0"/>
        <w:kinsoku/>
        <w:wordWrap w:val="0"/>
        <w:overflowPunct/>
        <w:topLinePunct w:val="0"/>
        <w:autoSpaceDE/>
        <w:autoSpaceDN/>
        <w:bidi w:val="0"/>
        <w:adjustRightInd/>
        <w:snapToGrid/>
        <w:ind w:firstLine="560"/>
        <w:jc w:val="left"/>
        <w:textAlignment w:val="auto"/>
        <w:rPr>
          <w:rFonts w:hint="eastAsia" w:ascii="仿宋" w:hAnsi="仿宋" w:eastAsia="仿宋" w:cs="仿宋"/>
          <w:color w:val="333333"/>
          <w:sz w:val="28"/>
          <w:szCs w:val="28"/>
          <w:lang w:val="en-US" w:eastAsia="zh-CN"/>
        </w:rPr>
      </w:pPr>
    </w:p>
    <w:tbl>
      <w:tblPr>
        <w:tblStyle w:val="7"/>
        <w:tblW w:w="0" w:type="auto"/>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2115"/>
        <w:gridCol w:w="2460"/>
        <w:gridCol w:w="2835"/>
        <w:gridCol w:w="3000"/>
      </w:tblGrid>
      <w:tr w14:paraId="2F3F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Pr>
          <w:p w14:paraId="0ECED1C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bCs/>
                <w:color w:val="333333"/>
                <w:sz w:val="28"/>
                <w:szCs w:val="28"/>
                <w:vertAlign w:val="baseline"/>
                <w:lang w:val="en-US" w:eastAsia="zh-CN"/>
              </w:rPr>
            </w:pPr>
            <w:r>
              <w:rPr>
                <w:rFonts w:hint="eastAsia" w:ascii="仿宋" w:hAnsi="仿宋" w:eastAsia="仿宋" w:cs="仿宋"/>
                <w:b/>
                <w:bCs/>
                <w:color w:val="333333"/>
                <w:sz w:val="28"/>
                <w:szCs w:val="28"/>
                <w:vertAlign w:val="baseline"/>
                <w:lang w:val="en-US" w:eastAsia="zh-CN"/>
              </w:rPr>
              <w:t>名称</w:t>
            </w:r>
          </w:p>
        </w:tc>
        <w:tc>
          <w:tcPr>
            <w:tcW w:w="2115" w:type="dxa"/>
          </w:tcPr>
          <w:p w14:paraId="5ADE475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bCs/>
                <w:color w:val="333333"/>
                <w:sz w:val="28"/>
                <w:szCs w:val="28"/>
                <w:vertAlign w:val="baseline"/>
                <w:lang w:val="en-US" w:eastAsia="zh-CN"/>
              </w:rPr>
            </w:pPr>
            <w:r>
              <w:rPr>
                <w:rFonts w:hint="eastAsia" w:ascii="仿宋" w:hAnsi="仿宋" w:eastAsia="仿宋" w:cs="仿宋"/>
                <w:b/>
                <w:bCs/>
                <w:color w:val="333333"/>
                <w:sz w:val="28"/>
                <w:szCs w:val="28"/>
                <w:vertAlign w:val="baseline"/>
                <w:lang w:val="en-US" w:eastAsia="zh-CN"/>
              </w:rPr>
              <w:t>数量</w:t>
            </w:r>
          </w:p>
        </w:tc>
        <w:tc>
          <w:tcPr>
            <w:tcW w:w="2460" w:type="dxa"/>
          </w:tcPr>
          <w:p w14:paraId="14C5BF4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bCs/>
                <w:color w:val="333333"/>
                <w:sz w:val="28"/>
                <w:szCs w:val="28"/>
                <w:vertAlign w:val="baseline"/>
                <w:lang w:val="en-US" w:eastAsia="zh-CN"/>
              </w:rPr>
            </w:pPr>
            <w:r>
              <w:rPr>
                <w:rFonts w:hint="eastAsia" w:ascii="仿宋" w:hAnsi="仿宋" w:eastAsia="仿宋" w:cs="仿宋"/>
                <w:b/>
                <w:bCs/>
                <w:color w:val="333333"/>
                <w:sz w:val="28"/>
                <w:szCs w:val="28"/>
                <w:vertAlign w:val="baseline"/>
                <w:lang w:val="en-US" w:eastAsia="zh-CN"/>
              </w:rPr>
              <w:t>单位</w:t>
            </w:r>
          </w:p>
        </w:tc>
        <w:tc>
          <w:tcPr>
            <w:tcW w:w="2835" w:type="dxa"/>
          </w:tcPr>
          <w:p w14:paraId="6078B51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bCs/>
                <w:color w:val="333333"/>
                <w:sz w:val="28"/>
                <w:szCs w:val="28"/>
                <w:vertAlign w:val="baseline"/>
                <w:lang w:val="en-US" w:eastAsia="zh-CN"/>
              </w:rPr>
            </w:pPr>
            <w:r>
              <w:rPr>
                <w:rFonts w:hint="eastAsia" w:ascii="仿宋" w:hAnsi="仿宋" w:eastAsia="仿宋" w:cs="仿宋"/>
                <w:b/>
                <w:bCs/>
                <w:color w:val="333333"/>
                <w:sz w:val="28"/>
                <w:szCs w:val="28"/>
                <w:vertAlign w:val="baseline"/>
                <w:lang w:val="en-US" w:eastAsia="zh-CN"/>
              </w:rPr>
              <w:t>含税单价（元）</w:t>
            </w:r>
          </w:p>
        </w:tc>
        <w:tc>
          <w:tcPr>
            <w:tcW w:w="3000" w:type="dxa"/>
          </w:tcPr>
          <w:p w14:paraId="6D81D8D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bCs/>
                <w:color w:val="333333"/>
                <w:sz w:val="28"/>
                <w:szCs w:val="28"/>
                <w:vertAlign w:val="baseline"/>
                <w:lang w:val="en-US" w:eastAsia="zh-CN"/>
              </w:rPr>
            </w:pPr>
            <w:r>
              <w:rPr>
                <w:rFonts w:hint="eastAsia" w:ascii="仿宋" w:hAnsi="仿宋" w:eastAsia="仿宋" w:cs="仿宋"/>
                <w:b/>
                <w:bCs/>
                <w:color w:val="333333"/>
                <w:sz w:val="28"/>
                <w:szCs w:val="28"/>
                <w:vertAlign w:val="baseline"/>
                <w:lang w:val="en-US" w:eastAsia="zh-CN"/>
              </w:rPr>
              <w:t>含税总价（元）</w:t>
            </w:r>
          </w:p>
        </w:tc>
      </w:tr>
      <w:tr w14:paraId="29BF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640" w:type="dxa"/>
          </w:tcPr>
          <w:p w14:paraId="74CB1317">
            <w:pPr>
              <w:keepNext w:val="0"/>
              <w:keepLines w:val="0"/>
              <w:pageBreakBefore w:val="0"/>
              <w:widowControl w:val="0"/>
              <w:kinsoku/>
              <w:wordWrap w:val="0"/>
              <w:overflowPunct/>
              <w:topLinePunct w:val="0"/>
              <w:autoSpaceDE/>
              <w:autoSpaceDN/>
              <w:bidi w:val="0"/>
              <w:adjustRightInd/>
              <w:snapToGrid/>
              <w:jc w:val="center"/>
              <w:textAlignment w:val="auto"/>
              <w:rPr>
                <w:rFonts w:hint="default" w:ascii="仿宋" w:hAnsi="仿宋" w:eastAsia="仿宋" w:cs="仿宋"/>
                <w:b/>
                <w:bCs/>
                <w:color w:val="333333"/>
                <w:sz w:val="28"/>
                <w:szCs w:val="28"/>
                <w:vertAlign w:val="baseline"/>
                <w:lang w:val="en-US" w:eastAsia="zh-CN"/>
              </w:rPr>
            </w:pPr>
            <w:r>
              <w:rPr>
                <w:rFonts w:hint="eastAsia" w:ascii="仿宋" w:hAnsi="仿宋" w:eastAsia="仿宋" w:cs="仿宋"/>
                <w:b/>
                <w:bCs/>
                <w:color w:val="333333"/>
                <w:sz w:val="28"/>
                <w:szCs w:val="28"/>
                <w:vertAlign w:val="baseline"/>
                <w:lang w:val="en-US" w:eastAsia="zh-CN"/>
              </w:rPr>
              <w:t>驻场维保服务3年</w:t>
            </w:r>
          </w:p>
        </w:tc>
        <w:tc>
          <w:tcPr>
            <w:tcW w:w="2115" w:type="dxa"/>
          </w:tcPr>
          <w:p w14:paraId="15375F97">
            <w:pPr>
              <w:keepNext w:val="0"/>
              <w:keepLines w:val="0"/>
              <w:pageBreakBefore w:val="0"/>
              <w:widowControl w:val="0"/>
              <w:kinsoku/>
              <w:wordWrap w:val="0"/>
              <w:overflowPunct/>
              <w:topLinePunct w:val="0"/>
              <w:autoSpaceDE/>
              <w:autoSpaceDN/>
              <w:bidi w:val="0"/>
              <w:adjustRightInd/>
              <w:snapToGrid/>
              <w:jc w:val="center"/>
              <w:textAlignment w:val="auto"/>
              <w:rPr>
                <w:rFonts w:hint="default" w:ascii="仿宋" w:hAnsi="仿宋" w:eastAsia="仿宋" w:cs="仿宋"/>
                <w:b/>
                <w:bCs/>
                <w:color w:val="333333"/>
                <w:sz w:val="28"/>
                <w:szCs w:val="28"/>
                <w:vertAlign w:val="baseline"/>
                <w:lang w:val="en-US" w:eastAsia="zh-CN"/>
              </w:rPr>
            </w:pPr>
            <w:r>
              <w:rPr>
                <w:rFonts w:hint="eastAsia" w:ascii="仿宋" w:hAnsi="仿宋" w:eastAsia="仿宋" w:cs="仿宋"/>
                <w:b/>
                <w:bCs/>
                <w:color w:val="333333"/>
                <w:sz w:val="28"/>
                <w:szCs w:val="28"/>
                <w:vertAlign w:val="baseline"/>
                <w:lang w:val="en-US" w:eastAsia="zh-CN"/>
              </w:rPr>
              <w:t>1</w:t>
            </w:r>
          </w:p>
        </w:tc>
        <w:tc>
          <w:tcPr>
            <w:tcW w:w="2460" w:type="dxa"/>
          </w:tcPr>
          <w:p w14:paraId="3C426E28">
            <w:pPr>
              <w:keepNext w:val="0"/>
              <w:keepLines w:val="0"/>
              <w:pageBreakBefore w:val="0"/>
              <w:widowControl w:val="0"/>
              <w:kinsoku/>
              <w:wordWrap w:val="0"/>
              <w:overflowPunct/>
              <w:topLinePunct w:val="0"/>
              <w:autoSpaceDE/>
              <w:autoSpaceDN/>
              <w:bidi w:val="0"/>
              <w:adjustRightInd/>
              <w:snapToGrid/>
              <w:jc w:val="center"/>
              <w:textAlignment w:val="auto"/>
              <w:rPr>
                <w:rFonts w:hint="default" w:ascii="仿宋" w:hAnsi="仿宋" w:eastAsia="仿宋" w:cs="仿宋"/>
                <w:b/>
                <w:bCs/>
                <w:color w:val="333333"/>
                <w:sz w:val="28"/>
                <w:szCs w:val="28"/>
                <w:vertAlign w:val="baseline"/>
                <w:lang w:val="en-US" w:eastAsia="zh-CN"/>
              </w:rPr>
            </w:pPr>
            <w:r>
              <w:rPr>
                <w:rFonts w:hint="eastAsia" w:ascii="仿宋" w:hAnsi="仿宋" w:eastAsia="仿宋" w:cs="仿宋"/>
                <w:b/>
                <w:bCs/>
                <w:color w:val="333333"/>
                <w:sz w:val="28"/>
                <w:szCs w:val="28"/>
                <w:vertAlign w:val="baseline"/>
                <w:lang w:val="en-US" w:eastAsia="zh-CN"/>
              </w:rPr>
              <w:t>项</w:t>
            </w:r>
          </w:p>
        </w:tc>
        <w:tc>
          <w:tcPr>
            <w:tcW w:w="2835" w:type="dxa"/>
          </w:tcPr>
          <w:p w14:paraId="515C8D8F">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cs="仿宋"/>
                <w:color w:val="333333"/>
                <w:sz w:val="28"/>
                <w:szCs w:val="28"/>
                <w:vertAlign w:val="baseline"/>
                <w:lang w:val="en-US" w:eastAsia="zh-CN"/>
              </w:rPr>
            </w:pPr>
          </w:p>
        </w:tc>
        <w:tc>
          <w:tcPr>
            <w:tcW w:w="3000" w:type="dxa"/>
          </w:tcPr>
          <w:p w14:paraId="766D0343">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cs="仿宋"/>
                <w:color w:val="333333"/>
                <w:sz w:val="28"/>
                <w:szCs w:val="28"/>
                <w:vertAlign w:val="baseline"/>
                <w:lang w:val="en-US" w:eastAsia="zh-CN"/>
              </w:rPr>
            </w:pPr>
          </w:p>
        </w:tc>
      </w:tr>
      <w:tr w14:paraId="2B23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Pr>
          <w:p w14:paraId="7797404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bCs/>
                <w:color w:val="333333"/>
                <w:sz w:val="28"/>
                <w:szCs w:val="28"/>
                <w:vertAlign w:val="baseline"/>
                <w:lang w:val="en-US" w:eastAsia="zh-CN"/>
              </w:rPr>
            </w:pPr>
            <w:r>
              <w:rPr>
                <w:rFonts w:hint="eastAsia" w:ascii="仿宋" w:hAnsi="仿宋" w:eastAsia="仿宋" w:cs="仿宋"/>
                <w:b/>
                <w:bCs/>
                <w:color w:val="333333"/>
                <w:sz w:val="28"/>
                <w:szCs w:val="28"/>
                <w:vertAlign w:val="baseline"/>
                <w:lang w:val="en-US" w:eastAsia="zh-CN"/>
              </w:rPr>
              <w:t>合计</w:t>
            </w:r>
          </w:p>
        </w:tc>
        <w:tc>
          <w:tcPr>
            <w:tcW w:w="4575" w:type="dxa"/>
            <w:gridSpan w:val="2"/>
          </w:tcPr>
          <w:p w14:paraId="67760AF1">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cs="仿宋"/>
                <w:b/>
                <w:bCs/>
                <w:color w:val="333333"/>
                <w:sz w:val="28"/>
                <w:szCs w:val="28"/>
                <w:vertAlign w:val="baseline"/>
                <w:lang w:val="en-US" w:eastAsia="zh-CN"/>
              </w:rPr>
            </w:pPr>
            <w:r>
              <w:rPr>
                <w:rFonts w:hint="eastAsia" w:ascii="仿宋" w:hAnsi="仿宋" w:eastAsia="仿宋" w:cs="仿宋"/>
                <w:b/>
                <w:bCs/>
                <w:color w:val="333333"/>
                <w:sz w:val="28"/>
                <w:szCs w:val="28"/>
                <w:vertAlign w:val="baseline"/>
                <w:lang w:val="en-US" w:eastAsia="zh-CN"/>
              </w:rPr>
              <w:t>人民币大写：</w:t>
            </w:r>
          </w:p>
        </w:tc>
        <w:tc>
          <w:tcPr>
            <w:tcW w:w="5835" w:type="dxa"/>
            <w:gridSpan w:val="2"/>
          </w:tcPr>
          <w:p w14:paraId="19208114">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cs="仿宋"/>
                <w:b/>
                <w:bCs/>
                <w:color w:val="333333"/>
                <w:sz w:val="28"/>
                <w:szCs w:val="28"/>
                <w:vertAlign w:val="baseline"/>
                <w:lang w:val="en-US" w:eastAsia="zh-CN"/>
              </w:rPr>
            </w:pPr>
            <w:r>
              <w:rPr>
                <w:rFonts w:hint="eastAsia" w:ascii="仿宋" w:hAnsi="仿宋" w:eastAsia="仿宋" w:cs="仿宋"/>
                <w:b/>
                <w:bCs/>
                <w:color w:val="333333"/>
                <w:sz w:val="28"/>
                <w:szCs w:val="28"/>
                <w:vertAlign w:val="baseline"/>
                <w:lang w:val="en-US" w:eastAsia="zh-CN"/>
              </w:rPr>
              <w:t>人民币小写：</w:t>
            </w:r>
          </w:p>
        </w:tc>
      </w:tr>
    </w:tbl>
    <w:p w14:paraId="2211E7E1">
      <w:pPr>
        <w:keepNext w:val="0"/>
        <w:keepLines w:val="0"/>
        <w:pageBreakBefore w:val="0"/>
        <w:widowControl w:val="0"/>
        <w:kinsoku/>
        <w:wordWrap w:val="0"/>
        <w:overflowPunct/>
        <w:topLinePunct w:val="0"/>
        <w:autoSpaceDE/>
        <w:autoSpaceDN/>
        <w:bidi w:val="0"/>
        <w:adjustRightInd/>
        <w:snapToGrid/>
        <w:ind w:firstLine="560"/>
        <w:jc w:val="left"/>
        <w:textAlignment w:val="auto"/>
        <w:rPr>
          <w:rFonts w:hint="eastAsia" w:ascii="仿宋" w:hAnsi="仿宋" w:eastAsia="仿宋" w:cs="仿宋"/>
          <w:color w:val="333333"/>
          <w:sz w:val="28"/>
          <w:szCs w:val="28"/>
          <w:lang w:val="en-US" w:eastAsia="zh-CN"/>
        </w:rPr>
      </w:pPr>
    </w:p>
    <w:p w14:paraId="51C571D4">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 xml:space="preserve">    </w:t>
      </w:r>
      <w:r>
        <w:rPr>
          <w:rFonts w:hint="eastAsia" w:ascii="仿宋" w:hAnsi="仿宋" w:eastAsia="仿宋" w:cs="仿宋"/>
          <w:b/>
          <w:bCs/>
          <w:color w:val="333333"/>
          <w:sz w:val="28"/>
          <w:szCs w:val="28"/>
          <w:lang w:val="en-US" w:eastAsia="zh-CN"/>
        </w:rPr>
        <w:t>备注：需在报价总合计处盖公司章，将原件寄回我院。</w:t>
      </w:r>
      <w:r>
        <w:rPr>
          <w:rFonts w:hint="eastAsia" w:ascii="仿宋" w:hAnsi="仿宋" w:eastAsia="仿宋" w:cs="仿宋"/>
          <w:color w:val="333333"/>
          <w:sz w:val="28"/>
          <w:szCs w:val="28"/>
          <w:lang w:val="en-US" w:eastAsia="zh-CN"/>
        </w:rPr>
        <w:t xml:space="preserve">                 </w:t>
      </w:r>
    </w:p>
    <w:p w14:paraId="1C0621DA">
      <w:pPr>
        <w:rPr>
          <w:rFonts w:hint="eastAsia"/>
          <w:lang w:eastAsia="zh-CN"/>
        </w:rPr>
      </w:pPr>
      <w:r>
        <w:rPr>
          <w:rFonts w:hint="eastAsia" w:ascii="仿宋" w:hAnsi="仿宋" w:eastAsia="仿宋" w:cs="仿宋"/>
          <w:color w:val="333333"/>
          <w:sz w:val="28"/>
          <w:szCs w:val="28"/>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ZmM2ZmJjZjVlMjU1MzAxMzZkY2U4NTdiOTBlN2YifQ=="/>
  </w:docVars>
  <w:rsids>
    <w:rsidRoot w:val="00000000"/>
    <w:rsid w:val="000801A9"/>
    <w:rsid w:val="01390BCC"/>
    <w:rsid w:val="01A71FD9"/>
    <w:rsid w:val="01BA3B84"/>
    <w:rsid w:val="01E70628"/>
    <w:rsid w:val="02F92D08"/>
    <w:rsid w:val="03103BAE"/>
    <w:rsid w:val="043C48BC"/>
    <w:rsid w:val="04425FE9"/>
    <w:rsid w:val="04B54A0D"/>
    <w:rsid w:val="04C9495C"/>
    <w:rsid w:val="05502988"/>
    <w:rsid w:val="059E7B97"/>
    <w:rsid w:val="061834A6"/>
    <w:rsid w:val="06450013"/>
    <w:rsid w:val="066E57BB"/>
    <w:rsid w:val="06723038"/>
    <w:rsid w:val="06E036BB"/>
    <w:rsid w:val="06E94E42"/>
    <w:rsid w:val="07D7113E"/>
    <w:rsid w:val="07E21F88"/>
    <w:rsid w:val="08395955"/>
    <w:rsid w:val="08E40179"/>
    <w:rsid w:val="09901726"/>
    <w:rsid w:val="09CD3996"/>
    <w:rsid w:val="09E35B78"/>
    <w:rsid w:val="09E57B43"/>
    <w:rsid w:val="09ED4C49"/>
    <w:rsid w:val="0A081A83"/>
    <w:rsid w:val="0A1621A6"/>
    <w:rsid w:val="0A426D43"/>
    <w:rsid w:val="0A690774"/>
    <w:rsid w:val="0A8F5D00"/>
    <w:rsid w:val="0AAE0E6D"/>
    <w:rsid w:val="0B275F39"/>
    <w:rsid w:val="0B48482D"/>
    <w:rsid w:val="0BA47589"/>
    <w:rsid w:val="0BE61950"/>
    <w:rsid w:val="0BE91440"/>
    <w:rsid w:val="0C1005B1"/>
    <w:rsid w:val="0CDF2F6F"/>
    <w:rsid w:val="0CE25D99"/>
    <w:rsid w:val="0D1129FD"/>
    <w:rsid w:val="0DA6583B"/>
    <w:rsid w:val="0DAB4BFF"/>
    <w:rsid w:val="0DB735A4"/>
    <w:rsid w:val="0E166EC6"/>
    <w:rsid w:val="0E1E1875"/>
    <w:rsid w:val="0EF32D02"/>
    <w:rsid w:val="0FC9151D"/>
    <w:rsid w:val="10433F0C"/>
    <w:rsid w:val="113F534B"/>
    <w:rsid w:val="11496C09"/>
    <w:rsid w:val="11AE6F8F"/>
    <w:rsid w:val="11E46AD9"/>
    <w:rsid w:val="12AF6F40"/>
    <w:rsid w:val="132A0CBC"/>
    <w:rsid w:val="13D5487D"/>
    <w:rsid w:val="141F16A1"/>
    <w:rsid w:val="14385F6E"/>
    <w:rsid w:val="14861F22"/>
    <w:rsid w:val="14877C8E"/>
    <w:rsid w:val="15223F0E"/>
    <w:rsid w:val="15BA6327"/>
    <w:rsid w:val="17966920"/>
    <w:rsid w:val="17A4775B"/>
    <w:rsid w:val="17CA481C"/>
    <w:rsid w:val="17E03A43"/>
    <w:rsid w:val="17E94CA2"/>
    <w:rsid w:val="17F6116D"/>
    <w:rsid w:val="182E243A"/>
    <w:rsid w:val="18695DE3"/>
    <w:rsid w:val="18724BC4"/>
    <w:rsid w:val="189F7A56"/>
    <w:rsid w:val="19406B43"/>
    <w:rsid w:val="1945415A"/>
    <w:rsid w:val="1968171F"/>
    <w:rsid w:val="19F8741E"/>
    <w:rsid w:val="1A0E09F0"/>
    <w:rsid w:val="1A7C4036"/>
    <w:rsid w:val="1AA475A6"/>
    <w:rsid w:val="1AE259D8"/>
    <w:rsid w:val="1B155DAE"/>
    <w:rsid w:val="1B51203E"/>
    <w:rsid w:val="1B7363F8"/>
    <w:rsid w:val="1B7927E1"/>
    <w:rsid w:val="1B7B56BC"/>
    <w:rsid w:val="1BC81072"/>
    <w:rsid w:val="1BF730CC"/>
    <w:rsid w:val="1BFE4A94"/>
    <w:rsid w:val="1C901B90"/>
    <w:rsid w:val="1D546DA8"/>
    <w:rsid w:val="1D73014E"/>
    <w:rsid w:val="1DEF0569"/>
    <w:rsid w:val="1E2F53D8"/>
    <w:rsid w:val="1EED151B"/>
    <w:rsid w:val="1EF754A0"/>
    <w:rsid w:val="1F8B0BC2"/>
    <w:rsid w:val="1FD75D28"/>
    <w:rsid w:val="1FFC12EA"/>
    <w:rsid w:val="20256A93"/>
    <w:rsid w:val="209F0117"/>
    <w:rsid w:val="20EF25AF"/>
    <w:rsid w:val="21086CE7"/>
    <w:rsid w:val="21425423"/>
    <w:rsid w:val="22E05A8A"/>
    <w:rsid w:val="23305E7B"/>
    <w:rsid w:val="237E52CF"/>
    <w:rsid w:val="238D507B"/>
    <w:rsid w:val="239D2DE4"/>
    <w:rsid w:val="242F7EE0"/>
    <w:rsid w:val="24311EAA"/>
    <w:rsid w:val="24863878"/>
    <w:rsid w:val="25377454"/>
    <w:rsid w:val="257D111F"/>
    <w:rsid w:val="258B4085"/>
    <w:rsid w:val="25C5032F"/>
    <w:rsid w:val="26170C2C"/>
    <w:rsid w:val="263C629A"/>
    <w:rsid w:val="26881B2A"/>
    <w:rsid w:val="26BB1EFF"/>
    <w:rsid w:val="26CD39E1"/>
    <w:rsid w:val="273D2914"/>
    <w:rsid w:val="276B0868"/>
    <w:rsid w:val="279664C8"/>
    <w:rsid w:val="27BB1A8B"/>
    <w:rsid w:val="27D35027"/>
    <w:rsid w:val="28463A4A"/>
    <w:rsid w:val="28924EE2"/>
    <w:rsid w:val="28B01ED3"/>
    <w:rsid w:val="28CD1A76"/>
    <w:rsid w:val="29084B6E"/>
    <w:rsid w:val="290C6A42"/>
    <w:rsid w:val="2A693A20"/>
    <w:rsid w:val="2AF61758"/>
    <w:rsid w:val="2C2E0A7D"/>
    <w:rsid w:val="2C2E7758"/>
    <w:rsid w:val="2C7768C8"/>
    <w:rsid w:val="2C8903AA"/>
    <w:rsid w:val="2CCD5CDD"/>
    <w:rsid w:val="2D3C65BD"/>
    <w:rsid w:val="2D7F090A"/>
    <w:rsid w:val="2DCC2C44"/>
    <w:rsid w:val="2E312AA7"/>
    <w:rsid w:val="2E755089"/>
    <w:rsid w:val="2E9F5C62"/>
    <w:rsid w:val="2EA25753"/>
    <w:rsid w:val="2EC61441"/>
    <w:rsid w:val="2EE30245"/>
    <w:rsid w:val="2FB875D7"/>
    <w:rsid w:val="2FD8767E"/>
    <w:rsid w:val="300A7A53"/>
    <w:rsid w:val="301333D5"/>
    <w:rsid w:val="30562C99"/>
    <w:rsid w:val="30C146A0"/>
    <w:rsid w:val="315A0567"/>
    <w:rsid w:val="321B00E9"/>
    <w:rsid w:val="32601BAD"/>
    <w:rsid w:val="329830F5"/>
    <w:rsid w:val="334E7C57"/>
    <w:rsid w:val="34515C51"/>
    <w:rsid w:val="345D372E"/>
    <w:rsid w:val="345F23FD"/>
    <w:rsid w:val="34963664"/>
    <w:rsid w:val="34E42621"/>
    <w:rsid w:val="34E84184"/>
    <w:rsid w:val="35C3492C"/>
    <w:rsid w:val="363870C8"/>
    <w:rsid w:val="36E60B4A"/>
    <w:rsid w:val="3742123A"/>
    <w:rsid w:val="37A91900"/>
    <w:rsid w:val="37B3452D"/>
    <w:rsid w:val="386D241A"/>
    <w:rsid w:val="38E93B09"/>
    <w:rsid w:val="39665CFB"/>
    <w:rsid w:val="397F1D11"/>
    <w:rsid w:val="39D45A80"/>
    <w:rsid w:val="39D553AA"/>
    <w:rsid w:val="39DA385F"/>
    <w:rsid w:val="3A217E73"/>
    <w:rsid w:val="3A2D05C6"/>
    <w:rsid w:val="3A745B1B"/>
    <w:rsid w:val="3ABC52C8"/>
    <w:rsid w:val="3B4E6A46"/>
    <w:rsid w:val="3B5D3BE4"/>
    <w:rsid w:val="3BFD046C"/>
    <w:rsid w:val="3C0161AE"/>
    <w:rsid w:val="3C991F43"/>
    <w:rsid w:val="3CD64F45"/>
    <w:rsid w:val="3D4445A5"/>
    <w:rsid w:val="3D891FB8"/>
    <w:rsid w:val="3E6C3FB1"/>
    <w:rsid w:val="3EB63280"/>
    <w:rsid w:val="3F0B2EA0"/>
    <w:rsid w:val="3F4A7E6C"/>
    <w:rsid w:val="3FF74ECC"/>
    <w:rsid w:val="405F5252"/>
    <w:rsid w:val="40A25C9E"/>
    <w:rsid w:val="40B530C4"/>
    <w:rsid w:val="40DA0D7C"/>
    <w:rsid w:val="4105229D"/>
    <w:rsid w:val="416B7CF1"/>
    <w:rsid w:val="419B675D"/>
    <w:rsid w:val="423746D8"/>
    <w:rsid w:val="429C0DE9"/>
    <w:rsid w:val="42B5384F"/>
    <w:rsid w:val="43C7065B"/>
    <w:rsid w:val="44185E43"/>
    <w:rsid w:val="44320323"/>
    <w:rsid w:val="44605AB9"/>
    <w:rsid w:val="446F7A2D"/>
    <w:rsid w:val="45034D45"/>
    <w:rsid w:val="450A0E14"/>
    <w:rsid w:val="458539AC"/>
    <w:rsid w:val="460E2C1B"/>
    <w:rsid w:val="476B6BD2"/>
    <w:rsid w:val="483E6094"/>
    <w:rsid w:val="488937B4"/>
    <w:rsid w:val="48AF2AEE"/>
    <w:rsid w:val="49924BF2"/>
    <w:rsid w:val="49E60792"/>
    <w:rsid w:val="49EB1918"/>
    <w:rsid w:val="4A513E5D"/>
    <w:rsid w:val="4A791606"/>
    <w:rsid w:val="4AD30D16"/>
    <w:rsid w:val="4B02784D"/>
    <w:rsid w:val="4B5A31E5"/>
    <w:rsid w:val="4B773D97"/>
    <w:rsid w:val="4B814C16"/>
    <w:rsid w:val="4B943EF6"/>
    <w:rsid w:val="4C8C1658"/>
    <w:rsid w:val="4D7367E0"/>
    <w:rsid w:val="4D924EB8"/>
    <w:rsid w:val="4DD06D5E"/>
    <w:rsid w:val="4DED20EF"/>
    <w:rsid w:val="4E65437B"/>
    <w:rsid w:val="4E6C5709"/>
    <w:rsid w:val="4E9904C8"/>
    <w:rsid w:val="4E99741B"/>
    <w:rsid w:val="4E9C02BD"/>
    <w:rsid w:val="4EC2357B"/>
    <w:rsid w:val="4EEE4370"/>
    <w:rsid w:val="4F566D5B"/>
    <w:rsid w:val="4F9667B6"/>
    <w:rsid w:val="50124AB3"/>
    <w:rsid w:val="50183C41"/>
    <w:rsid w:val="501E0EA8"/>
    <w:rsid w:val="502735B4"/>
    <w:rsid w:val="50406E4E"/>
    <w:rsid w:val="5067192B"/>
    <w:rsid w:val="50746AF7"/>
    <w:rsid w:val="50DB6B76"/>
    <w:rsid w:val="516052CE"/>
    <w:rsid w:val="51622DF4"/>
    <w:rsid w:val="523C3645"/>
    <w:rsid w:val="52BB6C5F"/>
    <w:rsid w:val="52EF6909"/>
    <w:rsid w:val="52FC2DD4"/>
    <w:rsid w:val="53444744"/>
    <w:rsid w:val="53963CFA"/>
    <w:rsid w:val="53D30662"/>
    <w:rsid w:val="53EC109A"/>
    <w:rsid w:val="5406215C"/>
    <w:rsid w:val="5413579D"/>
    <w:rsid w:val="54436F0C"/>
    <w:rsid w:val="54A379AB"/>
    <w:rsid w:val="54F00716"/>
    <w:rsid w:val="5527753F"/>
    <w:rsid w:val="565A053D"/>
    <w:rsid w:val="5661367A"/>
    <w:rsid w:val="569C2904"/>
    <w:rsid w:val="56EE7F43"/>
    <w:rsid w:val="57666B11"/>
    <w:rsid w:val="577E55A6"/>
    <w:rsid w:val="57B36157"/>
    <w:rsid w:val="57E04990"/>
    <w:rsid w:val="57FE314A"/>
    <w:rsid w:val="580234FE"/>
    <w:rsid w:val="580764A3"/>
    <w:rsid w:val="585E605F"/>
    <w:rsid w:val="587A4EC7"/>
    <w:rsid w:val="58D42829"/>
    <w:rsid w:val="592C2F52"/>
    <w:rsid w:val="59861649"/>
    <w:rsid w:val="59AA17DC"/>
    <w:rsid w:val="5A28246F"/>
    <w:rsid w:val="5AB02E22"/>
    <w:rsid w:val="5ACC7530"/>
    <w:rsid w:val="5B681A81"/>
    <w:rsid w:val="5B7756EE"/>
    <w:rsid w:val="5B871DD5"/>
    <w:rsid w:val="5BAF6C35"/>
    <w:rsid w:val="5CB62246"/>
    <w:rsid w:val="5D121B72"/>
    <w:rsid w:val="5D7B1E4D"/>
    <w:rsid w:val="5D92680F"/>
    <w:rsid w:val="5EA50137"/>
    <w:rsid w:val="5EBB1968"/>
    <w:rsid w:val="5F1D65AC"/>
    <w:rsid w:val="5FCF3D4A"/>
    <w:rsid w:val="5FDF2D93"/>
    <w:rsid w:val="5FF80C7D"/>
    <w:rsid w:val="6051475F"/>
    <w:rsid w:val="608368E3"/>
    <w:rsid w:val="60B60A66"/>
    <w:rsid w:val="60C43183"/>
    <w:rsid w:val="61812FA2"/>
    <w:rsid w:val="61C87DD7"/>
    <w:rsid w:val="62361E5F"/>
    <w:rsid w:val="62522A10"/>
    <w:rsid w:val="6252656D"/>
    <w:rsid w:val="625B18C5"/>
    <w:rsid w:val="629848C7"/>
    <w:rsid w:val="63316ACA"/>
    <w:rsid w:val="633A772C"/>
    <w:rsid w:val="63957059"/>
    <w:rsid w:val="63BE65AF"/>
    <w:rsid w:val="63C926FE"/>
    <w:rsid w:val="640D6BEF"/>
    <w:rsid w:val="64153A83"/>
    <w:rsid w:val="64CF0348"/>
    <w:rsid w:val="64DB327A"/>
    <w:rsid w:val="64FE29DC"/>
    <w:rsid w:val="65757142"/>
    <w:rsid w:val="65DC2D1D"/>
    <w:rsid w:val="661029C7"/>
    <w:rsid w:val="665054B9"/>
    <w:rsid w:val="67AB6349"/>
    <w:rsid w:val="683A33C3"/>
    <w:rsid w:val="683A3D2B"/>
    <w:rsid w:val="68692862"/>
    <w:rsid w:val="689B0928"/>
    <w:rsid w:val="68C36416"/>
    <w:rsid w:val="691427CE"/>
    <w:rsid w:val="6A5E59A4"/>
    <w:rsid w:val="6A8B2F63"/>
    <w:rsid w:val="6B07083C"/>
    <w:rsid w:val="6B144D07"/>
    <w:rsid w:val="6B2D6F1D"/>
    <w:rsid w:val="6BA3591A"/>
    <w:rsid w:val="6C5611FC"/>
    <w:rsid w:val="6C785A8D"/>
    <w:rsid w:val="6C7C7008"/>
    <w:rsid w:val="6CEA19DD"/>
    <w:rsid w:val="6CFA16C4"/>
    <w:rsid w:val="6D1C4347"/>
    <w:rsid w:val="6D4D62AE"/>
    <w:rsid w:val="6DE5298B"/>
    <w:rsid w:val="6E31797E"/>
    <w:rsid w:val="6E971ED7"/>
    <w:rsid w:val="704A55BB"/>
    <w:rsid w:val="7133370F"/>
    <w:rsid w:val="71F66F14"/>
    <w:rsid w:val="71F82B6E"/>
    <w:rsid w:val="728E1843"/>
    <w:rsid w:val="73102258"/>
    <w:rsid w:val="73724CC1"/>
    <w:rsid w:val="73E57241"/>
    <w:rsid w:val="73F43927"/>
    <w:rsid w:val="74D10313"/>
    <w:rsid w:val="74E120FE"/>
    <w:rsid w:val="763444AF"/>
    <w:rsid w:val="77204A34"/>
    <w:rsid w:val="777A4144"/>
    <w:rsid w:val="7798281C"/>
    <w:rsid w:val="77EB3293"/>
    <w:rsid w:val="77FC6F57"/>
    <w:rsid w:val="7803238B"/>
    <w:rsid w:val="785B3F75"/>
    <w:rsid w:val="788E35A3"/>
    <w:rsid w:val="78A3591C"/>
    <w:rsid w:val="78B33DB1"/>
    <w:rsid w:val="78E90E66"/>
    <w:rsid w:val="78F341AE"/>
    <w:rsid w:val="791660EE"/>
    <w:rsid w:val="792C3B64"/>
    <w:rsid w:val="792E3438"/>
    <w:rsid w:val="794E515E"/>
    <w:rsid w:val="7A016D9E"/>
    <w:rsid w:val="7A7255A6"/>
    <w:rsid w:val="7A8F3CFA"/>
    <w:rsid w:val="7B71585E"/>
    <w:rsid w:val="7BD302C6"/>
    <w:rsid w:val="7C831CEC"/>
    <w:rsid w:val="7CDB0023"/>
    <w:rsid w:val="7D24527D"/>
    <w:rsid w:val="7DA43CC8"/>
    <w:rsid w:val="7DAB46BB"/>
    <w:rsid w:val="7E784FC2"/>
    <w:rsid w:val="7E87182A"/>
    <w:rsid w:val="7EF20A77"/>
    <w:rsid w:val="7F1C3D32"/>
    <w:rsid w:val="7F966600"/>
    <w:rsid w:val="7FF5203B"/>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5959</Words>
  <Characters>6172</Characters>
  <Lines>0</Lines>
  <Paragraphs>0</Paragraphs>
  <TotalTime>0</TotalTime>
  <ScaleCrop>false</ScaleCrop>
  <LinksUpToDate>false</LinksUpToDate>
  <CharactersWithSpaces>6355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2024-04-19T02:27:00Z</dcterms:created>
  <dc:creator>Administrator</dc:creator>
  <cp:lastModifiedBy>大猫</cp:lastModifiedBy>
  <cp:lastPrinted>2024-06-24T14:03:00Z</cp:lastPrinted>
  <dcterms:modified xsi:type="dcterms:W3CDTF">2026-03-31T05:14:36Z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2D014C1129E64DE8B86DE4886D88CF75_13</vt:lpwstr>
  </property>
  <property fmtid="{D5CDD505-2E9C-101B-9397-08002B2CF9AE}" pid="4" name="KSOTemplateDocerSaveRecord">
    <vt:lpwstr>eyJoZGlkIjoiYmZkNGU3NTk1NDc4NTJkZjA5OGUxZTA0NzIyYWRhNWQiLCJ1c2VySWQiOiIyNjgzNDE5MzgifQ==</vt:lpwstr>
  </property>
</Properties>
</file>